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18ED" w:rsidRPr="00446F9D" w:rsidRDefault="00157B05" w:rsidP="00F618ED">
      <w:pPr>
        <w:pStyle w:val="Header"/>
        <w:tabs>
          <w:tab w:val="clear" w:pos="4536"/>
        </w:tabs>
        <w:rPr>
          <w:i/>
        </w:rPr>
      </w:pPr>
      <w:r w:rsidRPr="00157B05">
        <w:t>3GPP TSG RAN WG1 Meeting #87</w:t>
      </w:r>
      <w:r w:rsidR="00F618ED" w:rsidRPr="00446F9D">
        <w:tab/>
      </w:r>
      <w:bookmarkStart w:id="0" w:name="_GoBack"/>
      <w:r w:rsidR="00F618ED" w:rsidRPr="00363390">
        <w:t>R1-16</w:t>
      </w:r>
      <w:r w:rsidR="00BD4910">
        <w:t>11684</w:t>
      </w:r>
      <w:bookmarkEnd w:id="0"/>
    </w:p>
    <w:p w:rsidR="00F618ED" w:rsidRPr="000833FA" w:rsidRDefault="00F618ED" w:rsidP="00F618ED">
      <w:pPr>
        <w:pStyle w:val="Header"/>
        <w:rPr>
          <w:color w:val="000000"/>
        </w:rPr>
      </w:pPr>
      <w:r>
        <w:t>Reno, USA, November 14 – 18, 2016</w:t>
      </w:r>
    </w:p>
    <w:p w:rsidR="00F618ED" w:rsidRPr="000833FA" w:rsidRDefault="00F618ED" w:rsidP="00F618ED">
      <w:pPr>
        <w:pStyle w:val="Header"/>
      </w:pPr>
    </w:p>
    <w:p w:rsidR="00F618ED" w:rsidRPr="0003368D" w:rsidRDefault="00F618ED" w:rsidP="00F618ED">
      <w:pPr>
        <w:pStyle w:val="Header"/>
        <w:tabs>
          <w:tab w:val="clear" w:pos="4536"/>
          <w:tab w:val="left" w:pos="1800"/>
        </w:tabs>
        <w:ind w:left="1800" w:hanging="1800"/>
      </w:pPr>
      <w:r w:rsidRPr="0003368D">
        <w:t>Source:</w:t>
      </w:r>
      <w:r w:rsidRPr="0003368D">
        <w:tab/>
      </w:r>
      <w:r w:rsidR="00157B05">
        <w:t>Huawei</w:t>
      </w:r>
    </w:p>
    <w:p w:rsidR="00F618ED" w:rsidRPr="00E220C0" w:rsidRDefault="00F618ED" w:rsidP="00F618ED">
      <w:pPr>
        <w:pStyle w:val="Header"/>
        <w:tabs>
          <w:tab w:val="clear" w:pos="4536"/>
          <w:tab w:val="left" w:pos="1800"/>
        </w:tabs>
      </w:pPr>
      <w:r w:rsidRPr="0003368D">
        <w:t>Title:</w:t>
      </w:r>
      <w:bookmarkStart w:id="1" w:name="Title"/>
      <w:bookmarkEnd w:id="1"/>
      <w:r w:rsidRPr="0003368D">
        <w:tab/>
      </w:r>
      <w:r w:rsidR="00076F3C">
        <w:t>Email discussion</w:t>
      </w:r>
      <w:r>
        <w:t xml:space="preserve"> </w:t>
      </w:r>
      <w:bookmarkStart w:id="2" w:name="OLE_LINK25"/>
      <w:r w:rsidR="00AA2ED8" w:rsidRPr="00AA2ED8">
        <w:t xml:space="preserve">[86b-20] </w:t>
      </w:r>
      <w:r>
        <w:t xml:space="preserve">on </w:t>
      </w:r>
      <w:r w:rsidR="00AA2ED8">
        <w:t>s</w:t>
      </w:r>
      <w:r w:rsidR="00AA2ED8" w:rsidRPr="00AA2ED8">
        <w:t>ynchronization and carrier rasters for NR</w:t>
      </w:r>
      <w:bookmarkEnd w:id="2"/>
    </w:p>
    <w:p w:rsidR="00F618ED" w:rsidRPr="00E220C0" w:rsidRDefault="00F618ED" w:rsidP="00F618ED">
      <w:pPr>
        <w:pStyle w:val="Header"/>
        <w:tabs>
          <w:tab w:val="left" w:pos="1800"/>
        </w:tabs>
      </w:pPr>
      <w:r w:rsidRPr="00E220C0">
        <w:t>Agenda Item:</w:t>
      </w:r>
      <w:bookmarkStart w:id="3" w:name="Source"/>
      <w:bookmarkEnd w:id="3"/>
      <w:r w:rsidRPr="00E220C0">
        <w:tab/>
      </w:r>
      <w:r w:rsidR="00BD4910">
        <w:t>7.1.2.4</w:t>
      </w:r>
    </w:p>
    <w:p w:rsidR="00F618ED" w:rsidRPr="0003368D" w:rsidRDefault="00F618ED" w:rsidP="00F618ED">
      <w:pPr>
        <w:pStyle w:val="Header"/>
        <w:tabs>
          <w:tab w:val="left" w:pos="1800"/>
        </w:tabs>
      </w:pPr>
      <w:r w:rsidRPr="00E220C0">
        <w:t>Document for:</w:t>
      </w:r>
      <w:r w:rsidRPr="0003368D">
        <w:tab/>
      </w:r>
      <w:bookmarkStart w:id="4" w:name="DocumentFor"/>
      <w:bookmarkEnd w:id="4"/>
      <w:r w:rsidRPr="0003368D">
        <w:t xml:space="preserve">Discussion </w:t>
      </w:r>
      <w:r>
        <w:t>and Decision</w:t>
      </w:r>
    </w:p>
    <w:p w:rsidR="00F618ED" w:rsidRPr="002100D2" w:rsidRDefault="00F618ED" w:rsidP="00F618ED">
      <w:pPr>
        <w:pBdr>
          <w:bottom w:val="single" w:sz="4" w:space="1" w:color="auto"/>
        </w:pBdr>
        <w:tabs>
          <w:tab w:val="left" w:pos="2552"/>
        </w:tabs>
      </w:pPr>
    </w:p>
    <w:p w:rsidR="00F618ED" w:rsidRDefault="00F618ED" w:rsidP="00F618ED">
      <w:pPr>
        <w:pStyle w:val="Heading1"/>
        <w:spacing w:before="180"/>
        <w:ind w:left="562" w:hanging="562"/>
      </w:pPr>
      <w:r>
        <w:t>Introduction</w:t>
      </w:r>
    </w:p>
    <w:p w:rsidR="00F618ED" w:rsidRDefault="00E6472B" w:rsidP="00F618ED">
      <w:pPr>
        <w:pStyle w:val="BodyText"/>
      </w:pPr>
      <w:r>
        <w:t xml:space="preserve">RAN1 has discussed proposals </w:t>
      </w:r>
      <w:r w:rsidR="00076BD5">
        <w:t xml:space="preserve">for NR </w:t>
      </w:r>
      <w:r>
        <w:t>to decouple synchronization signals frequency raster and carrier frequency raster at RAN1#86 and RAN1#86bis</w:t>
      </w:r>
      <w:r w:rsidR="00F618ED">
        <w:t>.</w:t>
      </w:r>
      <w:r>
        <w:t xml:space="preserve"> A WF </w:t>
      </w:r>
      <w:r w:rsidRPr="00E6472B">
        <w:t>R1-1610954</w:t>
      </w:r>
      <w:r>
        <w:t xml:space="preserve"> was presented and discussed but conclusion was not reached during the meeting. A proposal for email discussion was discussed and the scope of the email discussion was agreed below.</w:t>
      </w:r>
    </w:p>
    <w:p w:rsidR="00E6472B" w:rsidRDefault="00E6472B" w:rsidP="00F618ED">
      <w:pPr>
        <w:pStyle w:val="BodyText"/>
      </w:pPr>
    </w:p>
    <w:p w:rsidR="00E6472B" w:rsidRDefault="00E6472B" w:rsidP="00E6472B">
      <w:pPr>
        <w:rPr>
          <w:rFonts w:eastAsia="MS Mincho"/>
          <w:lang w:eastAsia="ja-JP"/>
        </w:rPr>
      </w:pPr>
      <w:r w:rsidRPr="005630AF">
        <w:rPr>
          <w:rFonts w:eastAsia="MS Mincho" w:hint="eastAsia"/>
          <w:b/>
          <w:lang w:eastAsia="ja-JP"/>
        </w:rPr>
        <w:t>R1-1611035</w:t>
      </w:r>
      <w:r>
        <w:rPr>
          <w:rFonts w:eastAsia="MS Mincho" w:hint="eastAsia"/>
          <w:lang w:eastAsia="ja-JP"/>
        </w:rPr>
        <w:tab/>
      </w:r>
      <w:r w:rsidRPr="007469CB">
        <w:rPr>
          <w:rFonts w:eastAsia="MS Mincho"/>
          <w:lang w:eastAsia="ja-JP"/>
        </w:rPr>
        <w:t>WF on synchronization and carrier rasters</w:t>
      </w:r>
      <w:r>
        <w:rPr>
          <w:rFonts w:eastAsia="MS Mincho" w:hint="eastAsia"/>
          <w:lang w:eastAsia="ja-JP"/>
        </w:rPr>
        <w:tab/>
        <w:t>Huawei, HiSilicon</w:t>
      </w:r>
    </w:p>
    <w:p w:rsidR="00E6472B" w:rsidRPr="00B15EFA" w:rsidRDefault="00E6472B" w:rsidP="00E6472B">
      <w:pPr>
        <w:numPr>
          <w:ilvl w:val="0"/>
          <w:numId w:val="14"/>
        </w:numPr>
        <w:rPr>
          <w:rFonts w:eastAsia="MS Mincho"/>
          <w:lang w:eastAsia="ja-JP"/>
        </w:rPr>
      </w:pPr>
      <w:r w:rsidRPr="00B15EFA">
        <w:rPr>
          <w:rFonts w:eastAsia="MS Mincho"/>
          <w:lang w:eastAsia="ja-JP"/>
        </w:rPr>
        <w:t>Email discussion on whether there is a need to support scenarios where synchronization signal(s) of neighbour cells may not be on the same center frequency</w:t>
      </w:r>
    </w:p>
    <w:p w:rsidR="00E6472B" w:rsidRPr="00B15EFA" w:rsidRDefault="00E6472B" w:rsidP="00E6472B">
      <w:pPr>
        <w:numPr>
          <w:ilvl w:val="0"/>
          <w:numId w:val="14"/>
        </w:numPr>
        <w:rPr>
          <w:rFonts w:eastAsia="MS Mincho"/>
          <w:lang w:eastAsia="ja-JP"/>
        </w:rPr>
      </w:pPr>
      <w:r w:rsidRPr="00B15EFA">
        <w:rPr>
          <w:rFonts w:eastAsia="MS Mincho"/>
          <w:lang w:eastAsia="ja-JP"/>
        </w:rPr>
        <w:t>For intra/inter frequency DL measurement, the two options below are discussed:</w:t>
      </w:r>
    </w:p>
    <w:p w:rsidR="00E6472B" w:rsidRPr="00B15EFA" w:rsidRDefault="00E6472B" w:rsidP="00E6472B">
      <w:pPr>
        <w:numPr>
          <w:ilvl w:val="1"/>
          <w:numId w:val="14"/>
        </w:numPr>
        <w:rPr>
          <w:rFonts w:eastAsia="MS Mincho"/>
          <w:lang w:eastAsia="ja-JP"/>
        </w:rPr>
      </w:pPr>
      <w:r w:rsidRPr="00B15EFA">
        <w:rPr>
          <w:rFonts w:eastAsia="MS Mincho"/>
          <w:lang w:eastAsia="ja-JP"/>
        </w:rPr>
        <w:t>The network can signal a reduced set of frequency locations of the sync signal(s)</w:t>
      </w:r>
    </w:p>
    <w:p w:rsidR="00E6472B" w:rsidRPr="00B15EFA" w:rsidRDefault="00E6472B" w:rsidP="00E6472B">
      <w:pPr>
        <w:numPr>
          <w:ilvl w:val="2"/>
          <w:numId w:val="14"/>
        </w:numPr>
        <w:rPr>
          <w:rFonts w:eastAsia="MS Mincho"/>
          <w:lang w:eastAsia="ja-JP"/>
        </w:rPr>
      </w:pPr>
      <w:r w:rsidRPr="00B15EFA">
        <w:rPr>
          <w:rFonts w:eastAsia="MS Mincho"/>
          <w:lang w:eastAsia="ja-JP"/>
        </w:rPr>
        <w:t>including the case where synchronizations signal(s) of neighbour cells are at the same frequency location as the synchronizations signal(s) of the UE’s serving cell</w:t>
      </w:r>
    </w:p>
    <w:p w:rsidR="00E6472B" w:rsidRPr="00B15EFA" w:rsidRDefault="00E6472B" w:rsidP="00E6472B">
      <w:pPr>
        <w:numPr>
          <w:ilvl w:val="1"/>
          <w:numId w:val="14"/>
        </w:numPr>
        <w:rPr>
          <w:rFonts w:eastAsia="MS Mincho"/>
          <w:lang w:eastAsia="ja-JP"/>
        </w:rPr>
      </w:pPr>
      <w:r w:rsidRPr="00B15EFA">
        <w:rPr>
          <w:rFonts w:eastAsia="MS Mincho"/>
          <w:lang w:eastAsia="ja-JP"/>
        </w:rPr>
        <w:t>The UE may always assume the same frequency location of the synchronization signal(s)  among neighbour cells</w:t>
      </w:r>
    </w:p>
    <w:p w:rsidR="00E6472B" w:rsidRPr="00B15EFA" w:rsidRDefault="00E6472B" w:rsidP="00E6472B">
      <w:pPr>
        <w:numPr>
          <w:ilvl w:val="0"/>
          <w:numId w:val="14"/>
        </w:numPr>
        <w:rPr>
          <w:rFonts w:eastAsia="MS Mincho"/>
          <w:lang w:eastAsia="ja-JP"/>
        </w:rPr>
      </w:pPr>
      <w:r w:rsidRPr="00B15EFA">
        <w:rPr>
          <w:rFonts w:eastAsia="MS Mincho"/>
          <w:lang w:eastAsia="ja-JP"/>
        </w:rPr>
        <w:t xml:space="preserve">Email discussion on the proposal, </w:t>
      </w:r>
    </w:p>
    <w:p w:rsidR="00E6472B" w:rsidRPr="00B15EFA" w:rsidRDefault="00E6472B" w:rsidP="00E6472B">
      <w:pPr>
        <w:numPr>
          <w:ilvl w:val="1"/>
          <w:numId w:val="14"/>
        </w:numPr>
        <w:rPr>
          <w:rFonts w:eastAsia="MS Mincho"/>
          <w:lang w:eastAsia="ja-JP"/>
        </w:rPr>
      </w:pPr>
      <w:r w:rsidRPr="00B15EFA">
        <w:rPr>
          <w:rFonts w:eastAsia="MS Mincho"/>
          <w:lang w:eastAsia="ja-JP"/>
        </w:rPr>
        <w:t>The candidate frequency locations of synchronization signal(s) are sparser than the possible frequency locations of the center of NR carrier bandwidth.  </w:t>
      </w:r>
    </w:p>
    <w:p w:rsidR="00E6472B" w:rsidRPr="00B15EFA" w:rsidRDefault="00E6472B" w:rsidP="00E6472B">
      <w:pPr>
        <w:numPr>
          <w:ilvl w:val="2"/>
          <w:numId w:val="14"/>
        </w:numPr>
        <w:rPr>
          <w:rFonts w:eastAsia="MS Mincho"/>
          <w:lang w:eastAsia="ja-JP"/>
        </w:rPr>
      </w:pPr>
      <w:r w:rsidRPr="00B15EFA">
        <w:rPr>
          <w:rFonts w:eastAsia="MS Mincho"/>
          <w:lang w:eastAsia="ja-JP"/>
        </w:rPr>
        <w:t>The spacing (Hz) between the candidate frequency locations of synchronization signal(s) may depends on the frequency bands.</w:t>
      </w:r>
    </w:p>
    <w:p w:rsidR="00E6472B" w:rsidRPr="00B15EFA" w:rsidRDefault="00E6472B" w:rsidP="00E6472B">
      <w:pPr>
        <w:numPr>
          <w:ilvl w:val="2"/>
          <w:numId w:val="14"/>
        </w:numPr>
        <w:rPr>
          <w:rFonts w:eastAsia="MS Mincho"/>
          <w:lang w:eastAsia="ja-JP"/>
        </w:rPr>
      </w:pPr>
      <w:r w:rsidRPr="00B15EFA">
        <w:rPr>
          <w:rFonts w:eastAsia="MS Mincho"/>
          <w:lang w:eastAsia="ja-JP"/>
        </w:rPr>
        <w:t>This does not preclude that for certain bands, the candidate frequency locations of synchronization signals and the possible frequency locations of center of NR carrier bandwidth may be the same</w:t>
      </w:r>
    </w:p>
    <w:p w:rsidR="00E6472B" w:rsidRPr="00B15EFA" w:rsidRDefault="00E6472B" w:rsidP="00E6472B">
      <w:pPr>
        <w:numPr>
          <w:ilvl w:val="1"/>
          <w:numId w:val="14"/>
        </w:numPr>
        <w:rPr>
          <w:rFonts w:eastAsia="MS Mincho"/>
          <w:lang w:eastAsia="ja-JP"/>
        </w:rPr>
      </w:pPr>
      <w:r w:rsidRPr="00B15EFA">
        <w:rPr>
          <w:rFonts w:eastAsia="MS Mincho"/>
          <w:lang w:eastAsia="ja-JP"/>
        </w:rPr>
        <w:t>A UE should not assume a fixed frequency separation between the frequency location of synchronization signal(s) and the center of NR carrier bandwidth.</w:t>
      </w:r>
    </w:p>
    <w:p w:rsidR="00E6472B" w:rsidRPr="00B15EFA" w:rsidRDefault="00E6472B" w:rsidP="00E6472B">
      <w:pPr>
        <w:numPr>
          <w:ilvl w:val="0"/>
          <w:numId w:val="14"/>
        </w:numPr>
        <w:rPr>
          <w:rFonts w:eastAsia="MS Mincho"/>
          <w:lang w:eastAsia="ja-JP"/>
        </w:rPr>
      </w:pPr>
      <w:r w:rsidRPr="00B15EFA">
        <w:rPr>
          <w:rFonts w:eastAsia="MS Mincho" w:hint="eastAsia"/>
          <w:lang w:eastAsia="ja-JP"/>
        </w:rPr>
        <w:t xml:space="preserve">Above email discussion deadline is until 7th November </w:t>
      </w:r>
      <w:r w:rsidRPr="00B15EFA">
        <w:rPr>
          <w:rFonts w:eastAsia="MS Mincho"/>
          <w:lang w:eastAsia="ja-JP"/>
        </w:rPr>
        <w:t>–</w:t>
      </w:r>
      <w:r w:rsidRPr="00B15EFA">
        <w:rPr>
          <w:rFonts w:eastAsia="MS Mincho" w:hint="eastAsia"/>
          <w:lang w:eastAsia="ja-JP"/>
        </w:rPr>
        <w:t xml:space="preserve"> David (Huawei)</w:t>
      </w:r>
    </w:p>
    <w:p w:rsidR="00E6472B" w:rsidRPr="00B15EFA" w:rsidRDefault="00E6472B" w:rsidP="00E6472B">
      <w:pPr>
        <w:numPr>
          <w:ilvl w:val="1"/>
          <w:numId w:val="14"/>
        </w:numPr>
        <w:rPr>
          <w:rFonts w:eastAsia="MS Mincho"/>
          <w:lang w:eastAsia="ja-JP"/>
        </w:rPr>
      </w:pPr>
      <w:r w:rsidRPr="00B15EFA">
        <w:rPr>
          <w:rFonts w:eastAsia="MS Mincho" w:hint="eastAsia"/>
          <w:lang w:eastAsia="ja-JP"/>
        </w:rPr>
        <w:t>All proponents should focus on at least the above 3rd main bullet ant potential standard impact</w:t>
      </w:r>
    </w:p>
    <w:p w:rsidR="00E6472B" w:rsidRDefault="00E6472B" w:rsidP="00E6472B">
      <w:pPr>
        <w:rPr>
          <w:rFonts w:eastAsia="MS Mincho"/>
          <w:lang w:eastAsia="ja-JP"/>
        </w:rPr>
      </w:pPr>
    </w:p>
    <w:p w:rsidR="00E6472B" w:rsidRDefault="00E6472B" w:rsidP="00F618ED">
      <w:pPr>
        <w:pStyle w:val="BodyText"/>
      </w:pPr>
    </w:p>
    <w:p w:rsidR="00E6472B" w:rsidRDefault="00E6472B" w:rsidP="00F618ED">
      <w:pPr>
        <w:pStyle w:val="BodyText"/>
      </w:pPr>
      <w:r>
        <w:t>This email discussion will focus at least on the following points:</w:t>
      </w:r>
    </w:p>
    <w:p w:rsidR="00E6472B" w:rsidRPr="00E6472B" w:rsidRDefault="00E6472B" w:rsidP="00E6472B">
      <w:pPr>
        <w:numPr>
          <w:ilvl w:val="1"/>
          <w:numId w:val="14"/>
        </w:numPr>
        <w:rPr>
          <w:rFonts w:eastAsia="MS Mincho"/>
          <w:lang w:eastAsia="ja-JP"/>
        </w:rPr>
      </w:pPr>
      <w:r w:rsidRPr="00E6472B">
        <w:rPr>
          <w:rFonts w:eastAsia="MS Mincho"/>
          <w:lang w:eastAsia="ja-JP"/>
        </w:rPr>
        <w:t>The candidate frequency locations of synchronization signal(s) are sparser than the possible frequency locations of the center of NR carrier bandwidth.  </w:t>
      </w:r>
    </w:p>
    <w:p w:rsidR="00E6472B" w:rsidRPr="00E6472B" w:rsidRDefault="00E6472B" w:rsidP="00E6472B">
      <w:pPr>
        <w:numPr>
          <w:ilvl w:val="2"/>
          <w:numId w:val="14"/>
        </w:numPr>
        <w:rPr>
          <w:rFonts w:eastAsia="MS Mincho"/>
          <w:lang w:eastAsia="ja-JP"/>
        </w:rPr>
      </w:pPr>
      <w:r w:rsidRPr="00E6472B">
        <w:rPr>
          <w:rFonts w:eastAsia="MS Mincho"/>
          <w:lang w:eastAsia="ja-JP"/>
        </w:rPr>
        <w:t>The spacing (Hz) between the candidate frequency locations of synchronization signal(s) may depends on the frequency bands.</w:t>
      </w:r>
    </w:p>
    <w:p w:rsidR="00E6472B" w:rsidRPr="00E6472B" w:rsidRDefault="00E6472B" w:rsidP="00E6472B">
      <w:pPr>
        <w:numPr>
          <w:ilvl w:val="2"/>
          <w:numId w:val="14"/>
        </w:numPr>
        <w:rPr>
          <w:rFonts w:eastAsia="MS Mincho"/>
          <w:lang w:eastAsia="ja-JP"/>
        </w:rPr>
      </w:pPr>
      <w:r w:rsidRPr="00E6472B">
        <w:rPr>
          <w:rFonts w:eastAsia="MS Mincho"/>
          <w:lang w:eastAsia="ja-JP"/>
        </w:rPr>
        <w:t>This does not preclude that for certain bands, the candidate frequency locations of synchronization signals and the possible frequency locations of center of NR carrier bandwidth may be the same</w:t>
      </w:r>
    </w:p>
    <w:p w:rsidR="00E6472B" w:rsidRPr="00E6472B" w:rsidRDefault="00E6472B" w:rsidP="00E6472B">
      <w:pPr>
        <w:numPr>
          <w:ilvl w:val="1"/>
          <w:numId w:val="14"/>
        </w:numPr>
        <w:rPr>
          <w:rFonts w:eastAsia="MS Mincho"/>
          <w:lang w:eastAsia="ja-JP"/>
        </w:rPr>
      </w:pPr>
      <w:r w:rsidRPr="00E6472B">
        <w:rPr>
          <w:rFonts w:eastAsia="MS Mincho"/>
          <w:lang w:eastAsia="ja-JP"/>
        </w:rPr>
        <w:t>A UE should not assume a fixed frequency separation between the frequency location of synchronization signal(s) and the center of NR carrier bandwidth.</w:t>
      </w:r>
    </w:p>
    <w:p w:rsidR="00E6472B" w:rsidRDefault="00E6472B" w:rsidP="00F618ED">
      <w:pPr>
        <w:pStyle w:val="BodyText"/>
      </w:pPr>
    </w:p>
    <w:p w:rsidR="00E6472B" w:rsidRDefault="00E6472B" w:rsidP="00F618ED">
      <w:pPr>
        <w:pStyle w:val="BodyText"/>
      </w:pPr>
      <w:r>
        <w:t xml:space="preserve">A number of questions </w:t>
      </w:r>
      <w:r w:rsidR="00B15EFA">
        <w:t>we</w:t>
      </w:r>
      <w:r>
        <w:t>re provided</w:t>
      </w:r>
      <w:r w:rsidR="00B15EFA">
        <w:t>. Answers to these questions are recorded in the appendix</w:t>
      </w:r>
      <w:r>
        <w:t xml:space="preserve">. </w:t>
      </w:r>
      <w:r w:rsidR="00B15EFA">
        <w:t>A summary of the responses is provided in section 2. Proposals and observations are made accordingly.</w:t>
      </w:r>
    </w:p>
    <w:p w:rsidR="00E6472B" w:rsidRDefault="00E6472B" w:rsidP="00F618ED">
      <w:pPr>
        <w:pStyle w:val="BodyText"/>
      </w:pPr>
    </w:p>
    <w:p w:rsidR="00BE4063" w:rsidRDefault="000C11AB" w:rsidP="00BE4063">
      <w:pPr>
        <w:pStyle w:val="Heading1"/>
        <w:spacing w:before="180"/>
        <w:ind w:left="562" w:hanging="562"/>
      </w:pPr>
      <w:r>
        <w:lastRenderedPageBreak/>
        <w:t>Summary of the discussion</w:t>
      </w:r>
    </w:p>
    <w:p w:rsidR="00DE1FF9" w:rsidRDefault="00DE1FF9" w:rsidP="00DE1FF9">
      <w:pPr>
        <w:pStyle w:val="Heading2"/>
      </w:pPr>
      <w:r>
        <w:t>NR s</w:t>
      </w:r>
      <w:r w:rsidR="00307B4C">
        <w:t>ynchronization signal raster</w:t>
      </w:r>
    </w:p>
    <w:p w:rsidR="00C24D88" w:rsidRDefault="001C72AD" w:rsidP="00DE1FF9">
      <w:pPr>
        <w:pStyle w:val="BodyText"/>
        <w:rPr>
          <w:color w:val="000000" w:themeColor="text1"/>
        </w:rPr>
      </w:pPr>
      <w:r>
        <w:t xml:space="preserve">In response to question 1, the main consideration from companies on UE power consumption was in relation to the wider carrier bandwidth and wider frequency spectrum that will be supported by NR. At least for those use cases a large majority of companies (12) saw benefits in terms of UE power consumption. Other potential benefits mentioned were </w:t>
      </w:r>
      <w:r>
        <w:rPr>
          <w:color w:val="000000" w:themeColor="text1"/>
        </w:rPr>
        <w:t>search complexity reduction and shorter synchronization</w:t>
      </w:r>
      <w:r w:rsidRPr="002E7C99">
        <w:rPr>
          <w:color w:val="000000" w:themeColor="text1"/>
        </w:rPr>
        <w:t xml:space="preserve"> acquisition</w:t>
      </w:r>
      <w:r>
        <w:rPr>
          <w:color w:val="000000" w:themeColor="text1"/>
        </w:rPr>
        <w:t xml:space="preserve"> time. It was also emphasized that the choice of the frequency raster should not impact the network deployment flexibility</w:t>
      </w:r>
      <w:r w:rsidR="00C24D88">
        <w:rPr>
          <w:color w:val="000000" w:themeColor="text1"/>
        </w:rPr>
        <w:t>.</w:t>
      </w:r>
    </w:p>
    <w:p w:rsidR="00DE1FF9" w:rsidRDefault="001C72AD" w:rsidP="00DE1FF9">
      <w:pPr>
        <w:pStyle w:val="BodyText"/>
        <w:rPr>
          <w:color w:val="000000" w:themeColor="text1"/>
        </w:rPr>
      </w:pPr>
      <w:r>
        <w:rPr>
          <w:color w:val="000000" w:themeColor="text1"/>
        </w:rPr>
        <w:t>Three companies mentioned that the benefits would depend on the detailed design of synchronization signals, while two companies saw no benefit at all in terms of UE power consumption at least in deployment cases similar as LTE. There were contradicting analysis on the possibility to use reduced search mechanisms such as a look-up table or energy detection. Answers to those questions may depend on more detailed NR design (reserved resources for forward compatibility, possibility to re-configure the location of PSS/SSS for NR, etc).</w:t>
      </w:r>
    </w:p>
    <w:p w:rsidR="00AE4468" w:rsidRDefault="00AE4468" w:rsidP="00DE1FF9">
      <w:pPr>
        <w:pStyle w:val="BodyText"/>
        <w:rPr>
          <w:b/>
          <w:color w:val="000000" w:themeColor="text1"/>
        </w:rPr>
      </w:pPr>
      <w:r>
        <w:rPr>
          <w:b/>
          <w:color w:val="000000" w:themeColor="text1"/>
        </w:rPr>
        <w:t>Proposal 1:</w:t>
      </w:r>
    </w:p>
    <w:p w:rsidR="001C72AD" w:rsidRPr="00AE4468" w:rsidRDefault="00AE4468" w:rsidP="00AE4468">
      <w:pPr>
        <w:pStyle w:val="BodyText"/>
        <w:numPr>
          <w:ilvl w:val="0"/>
          <w:numId w:val="16"/>
        </w:numPr>
      </w:pPr>
      <w:r w:rsidRPr="00AE4468">
        <w:rPr>
          <w:color w:val="000000" w:themeColor="text1"/>
        </w:rPr>
        <w:t>T</w:t>
      </w:r>
      <w:r w:rsidR="001C72AD" w:rsidRPr="00AE4468">
        <w:rPr>
          <w:rFonts w:eastAsia="Malgun Gothic"/>
          <w:lang w:eastAsia="ko-KR"/>
        </w:rPr>
        <w:t>he raster for NR synchronization signals can be different per frequency range. At least for frequency ranges where NR supports a wider carrier bandwidth and operation in a wide</w:t>
      </w:r>
      <w:r w:rsidR="00D44F50">
        <w:rPr>
          <w:rFonts w:eastAsia="Malgun Gothic"/>
          <w:lang w:eastAsia="ko-KR"/>
        </w:rPr>
        <w:t>r</w:t>
      </w:r>
      <w:r w:rsidR="001C72AD" w:rsidRPr="00AE4468">
        <w:rPr>
          <w:rFonts w:eastAsia="Malgun Gothic"/>
          <w:lang w:eastAsia="ko-KR"/>
        </w:rPr>
        <w:t xml:space="preserve"> frequency spectrum</w:t>
      </w:r>
      <w:r>
        <w:rPr>
          <w:rFonts w:eastAsia="Malgun Gothic"/>
          <w:lang w:eastAsia="ko-KR"/>
        </w:rPr>
        <w:t xml:space="preserve"> (e.g. above 6 GHz)</w:t>
      </w:r>
      <w:r w:rsidR="001C72AD" w:rsidRPr="00AE4468">
        <w:rPr>
          <w:rFonts w:eastAsia="Malgun Gothic"/>
          <w:lang w:eastAsia="ko-KR"/>
        </w:rPr>
        <w:t xml:space="preserve">, the NR synchronization signals raster can be larger than the 100 kHz raster of LTE. </w:t>
      </w:r>
    </w:p>
    <w:p w:rsidR="00DE1FF9" w:rsidRDefault="00DE1FF9" w:rsidP="00DE1FF9">
      <w:pPr>
        <w:pStyle w:val="BodyText"/>
      </w:pPr>
    </w:p>
    <w:p w:rsidR="00917E41" w:rsidRDefault="00307B4C" w:rsidP="00917E41">
      <w:pPr>
        <w:pStyle w:val="Heading2"/>
      </w:pPr>
      <w:r>
        <w:rPr>
          <w:szCs w:val="20"/>
        </w:rPr>
        <w:t xml:space="preserve">Relation between the </w:t>
      </w:r>
      <w:r w:rsidRPr="0016660A">
        <w:rPr>
          <w:szCs w:val="20"/>
        </w:rPr>
        <w:t>candidate frequency locations of synchronization signal(s)</w:t>
      </w:r>
      <w:r>
        <w:rPr>
          <w:szCs w:val="20"/>
        </w:rPr>
        <w:t xml:space="preserve"> and the </w:t>
      </w:r>
      <w:r w:rsidRPr="0016660A">
        <w:rPr>
          <w:szCs w:val="20"/>
        </w:rPr>
        <w:t>frequency locations of the center of NR carrier bandwidth</w:t>
      </w:r>
    </w:p>
    <w:p w:rsidR="00AE4468" w:rsidRDefault="00307B4C" w:rsidP="00DE1FF9">
      <w:pPr>
        <w:pStyle w:val="BodyText"/>
      </w:pPr>
      <w:r>
        <w:t xml:space="preserve">In response to question 2, </w:t>
      </w:r>
      <w:r w:rsidR="00C24D88">
        <w:t xml:space="preserve">a large majority of companies (all but one) expressed the need to decouple the </w:t>
      </w:r>
      <w:r w:rsidR="00C24D88" w:rsidRPr="00C24D88">
        <w:t>candidate frequency locations of synchronization signal(s) and the frequency locations of the center of NR carrier bandwidth</w:t>
      </w:r>
      <w:r w:rsidR="00C24D88">
        <w:t xml:space="preserve">, while there could still be some nested relation where the synchronization signals raster is sparser than the possible </w:t>
      </w:r>
      <w:r w:rsidR="00C24D88" w:rsidRPr="0016660A">
        <w:rPr>
          <w:szCs w:val="20"/>
        </w:rPr>
        <w:t>frequency locations of the center of NR carrier bandwidth</w:t>
      </w:r>
      <w:r w:rsidR="00C24D88">
        <w:rPr>
          <w:szCs w:val="20"/>
        </w:rPr>
        <w:t xml:space="preserve">. In particular, all companies but one proposed that the </w:t>
      </w:r>
      <w:r w:rsidR="00C24D88">
        <w:rPr>
          <w:color w:val="000000" w:themeColor="text1"/>
          <w:lang w:eastAsia="ja-JP"/>
        </w:rPr>
        <w:t xml:space="preserve">candidate frequency locations of SS should not be restricted to be located at the center of NR carrier. </w:t>
      </w:r>
      <w:r w:rsidR="006F5C63">
        <w:rPr>
          <w:color w:val="000000" w:themeColor="text1"/>
          <w:lang w:eastAsia="ja-JP"/>
        </w:rPr>
        <w:t>Some companies mentioned that the network should signal the location of the center of the NR carrier. One company mentioned that the location of the center of the NR carrier should not change after initial access from a UE. Companies mentioned the need to keep at least the same network deployment flexibility as LTE in existing bands, so the 100 kHz channel raster should be supported for NR in existing bands.</w:t>
      </w:r>
    </w:p>
    <w:p w:rsidR="006F5C63" w:rsidRDefault="006F5C63" w:rsidP="006F5C63">
      <w:pPr>
        <w:pStyle w:val="BodyText"/>
        <w:rPr>
          <w:b/>
          <w:color w:val="000000" w:themeColor="text1"/>
        </w:rPr>
      </w:pPr>
      <w:r>
        <w:rPr>
          <w:b/>
          <w:color w:val="000000" w:themeColor="text1"/>
        </w:rPr>
        <w:t>Proposal 2:</w:t>
      </w:r>
    </w:p>
    <w:p w:rsidR="001C72AD" w:rsidRPr="006F5C63" w:rsidRDefault="006F5C63" w:rsidP="006F5C63">
      <w:pPr>
        <w:pStyle w:val="BodyText"/>
        <w:numPr>
          <w:ilvl w:val="0"/>
          <w:numId w:val="16"/>
        </w:numPr>
      </w:pPr>
      <w:r w:rsidRPr="00AE4468">
        <w:rPr>
          <w:color w:val="000000" w:themeColor="text1"/>
        </w:rPr>
        <w:t>T</w:t>
      </w:r>
      <w:r w:rsidRPr="00AE4468">
        <w:rPr>
          <w:rFonts w:eastAsia="Malgun Gothic"/>
          <w:lang w:eastAsia="ko-KR"/>
        </w:rPr>
        <w:t>he</w:t>
      </w:r>
      <w:r>
        <w:rPr>
          <w:rFonts w:eastAsia="Malgun Gothic"/>
          <w:lang w:eastAsia="ko-KR"/>
        </w:rPr>
        <w:t xml:space="preserve"> </w:t>
      </w:r>
      <w:r>
        <w:rPr>
          <w:color w:val="000000" w:themeColor="text1"/>
          <w:lang w:eastAsia="ja-JP"/>
        </w:rPr>
        <w:t>candidate frequency locations of synchronization signals for NR should not be restricted to be located at the center of NR carrier.</w:t>
      </w:r>
    </w:p>
    <w:p w:rsidR="006F5C63" w:rsidRPr="006F5C63" w:rsidRDefault="006F5C63" w:rsidP="006F5C63">
      <w:pPr>
        <w:pStyle w:val="BodyText"/>
        <w:numPr>
          <w:ilvl w:val="0"/>
          <w:numId w:val="16"/>
        </w:numPr>
      </w:pPr>
      <w:r w:rsidRPr="00AE4468">
        <w:rPr>
          <w:color w:val="000000" w:themeColor="text1"/>
        </w:rPr>
        <w:t>T</w:t>
      </w:r>
      <w:r w:rsidRPr="00AE4468">
        <w:rPr>
          <w:rFonts w:eastAsia="Malgun Gothic"/>
          <w:lang w:eastAsia="ko-KR"/>
        </w:rPr>
        <w:t>he</w:t>
      </w:r>
      <w:r>
        <w:rPr>
          <w:rFonts w:eastAsia="Malgun Gothic"/>
          <w:lang w:eastAsia="ko-KR"/>
        </w:rPr>
        <w:t xml:space="preserve"> </w:t>
      </w:r>
      <w:r>
        <w:rPr>
          <w:color w:val="000000" w:themeColor="text1"/>
          <w:lang w:eastAsia="ja-JP"/>
        </w:rPr>
        <w:t>candidate frequency locations of synchronization signals for NR should support the 100 kHz raster in existing bands.</w:t>
      </w:r>
    </w:p>
    <w:p w:rsidR="006F5C63" w:rsidRDefault="006F5C63" w:rsidP="006F5C63">
      <w:pPr>
        <w:pStyle w:val="BodyText"/>
      </w:pPr>
    </w:p>
    <w:p w:rsidR="00775DDE" w:rsidRDefault="00775DDE" w:rsidP="00151E97">
      <w:pPr>
        <w:pStyle w:val="Heading2"/>
      </w:pPr>
      <w:r>
        <w:t>Standard impact</w:t>
      </w:r>
    </w:p>
    <w:p w:rsidR="00775DDE" w:rsidRDefault="00775DDE" w:rsidP="00775DDE">
      <w:pPr>
        <w:pStyle w:val="BodyText"/>
      </w:pPr>
      <w:r>
        <w:t>In addition to responses provided to question 1 on the pros and cons of allowing a sparser raster for synchronization signals compared to channel placement, companies highlighted design considerations</w:t>
      </w:r>
      <w:r w:rsidR="000F42DF">
        <w:t xml:space="preserve"> summarized below</w:t>
      </w:r>
      <w:r>
        <w:t>:</w:t>
      </w:r>
    </w:p>
    <w:p w:rsidR="009F4C26" w:rsidRDefault="009F4C26" w:rsidP="00775DDE">
      <w:pPr>
        <w:pStyle w:val="ListParagraph"/>
        <w:numPr>
          <w:ilvl w:val="0"/>
          <w:numId w:val="18"/>
        </w:numPr>
      </w:pPr>
      <w:r>
        <w:t>The exact definition of the raster</w:t>
      </w:r>
      <w:r w:rsidR="000F42DF">
        <w:t>s</w:t>
      </w:r>
      <w:r>
        <w:t xml:space="preserve"> should depend on the supported minimum and maximum carrier bandwidths and on the supported bandwidths of synchronization signals for NR.</w:t>
      </w:r>
    </w:p>
    <w:p w:rsidR="00775DDE" w:rsidRDefault="009F4C26" w:rsidP="00775DDE">
      <w:pPr>
        <w:pStyle w:val="ListParagraph"/>
        <w:numPr>
          <w:ilvl w:val="0"/>
          <w:numId w:val="18"/>
        </w:numPr>
      </w:pPr>
      <w:r>
        <w:t>Signaling</w:t>
      </w:r>
      <w:r w:rsidR="00775DDE">
        <w:t xml:space="preserve"> to inform the UE about the relation </w:t>
      </w:r>
      <w:r>
        <w:t xml:space="preserve">(e.g, offset) </w:t>
      </w:r>
      <w:r w:rsidR="00775DDE">
        <w:t>between the synchroniz</w:t>
      </w:r>
      <w:r w:rsidR="000F42DF">
        <w:t xml:space="preserve">ation center frequency and the </w:t>
      </w:r>
      <w:r w:rsidR="00775DDE">
        <w:t>carrier frequency</w:t>
      </w:r>
      <w:r>
        <w:t xml:space="preserve"> and bandwidth.</w:t>
      </w:r>
    </w:p>
    <w:p w:rsidR="000F42DF" w:rsidRDefault="000F42DF" w:rsidP="00775DDE">
      <w:pPr>
        <w:pStyle w:val="ListParagraph"/>
        <w:numPr>
          <w:ilvl w:val="0"/>
          <w:numId w:val="18"/>
        </w:numPr>
      </w:pPr>
      <w:r>
        <w:t>Potential signaling to inform the UE about candidate positions of synchronization signals for neighbor cell search in RRM measurements</w:t>
      </w:r>
      <w:r w:rsidR="00B15EFA">
        <w:t>.</w:t>
      </w:r>
    </w:p>
    <w:p w:rsidR="000F42DF" w:rsidRDefault="000F42DF" w:rsidP="00775DDE">
      <w:pPr>
        <w:pStyle w:val="ListParagraph"/>
        <w:numPr>
          <w:ilvl w:val="0"/>
          <w:numId w:val="18"/>
        </w:numPr>
      </w:pPr>
      <w:r>
        <w:t>Potential impact on the PSS design</w:t>
      </w:r>
      <w:r w:rsidR="00B15EFA">
        <w:t>.</w:t>
      </w:r>
    </w:p>
    <w:p w:rsidR="00775DDE" w:rsidRDefault="00775DDE" w:rsidP="00775DDE">
      <w:pPr>
        <w:pStyle w:val="BodyText"/>
      </w:pPr>
    </w:p>
    <w:p w:rsidR="00775DDE" w:rsidRDefault="00775DDE" w:rsidP="00775DDE">
      <w:pPr>
        <w:pStyle w:val="BodyText"/>
        <w:rPr>
          <w:b/>
          <w:color w:val="000000" w:themeColor="text1"/>
        </w:rPr>
      </w:pPr>
      <w:r>
        <w:rPr>
          <w:b/>
          <w:color w:val="000000" w:themeColor="text1"/>
        </w:rPr>
        <w:t>Proposal 3:</w:t>
      </w:r>
    </w:p>
    <w:p w:rsidR="00D44F50" w:rsidRDefault="00D44F50" w:rsidP="00D44F50">
      <w:pPr>
        <w:pStyle w:val="BodyText"/>
        <w:numPr>
          <w:ilvl w:val="0"/>
          <w:numId w:val="19"/>
        </w:numPr>
      </w:pPr>
      <w:r>
        <w:rPr>
          <w:color w:val="000000" w:themeColor="text1"/>
        </w:rPr>
        <w:t xml:space="preserve">RAN1 should first decide the supported </w:t>
      </w:r>
      <w:r>
        <w:t>minimum and maximum carrier bandwidths for NR, and the supported bandwidths of synchronization signals for NR, before further details of the frequency rasters for synchronization signals and center of NR carrier are determined.</w:t>
      </w:r>
    </w:p>
    <w:p w:rsidR="00775DDE" w:rsidRPr="00775DDE" w:rsidRDefault="00775DDE" w:rsidP="00775DDE">
      <w:pPr>
        <w:pStyle w:val="BodyText"/>
      </w:pPr>
    </w:p>
    <w:p w:rsidR="00775DDE" w:rsidRDefault="00775DDE" w:rsidP="00151E97">
      <w:pPr>
        <w:pStyle w:val="Heading2"/>
        <w:rPr>
          <w:szCs w:val="20"/>
        </w:rPr>
      </w:pPr>
      <w:r w:rsidRPr="00076BD5">
        <w:rPr>
          <w:szCs w:val="20"/>
        </w:rPr>
        <w:t>Scenarios where synchronization signal(s) of neighbour cells may not be on the same center frequency</w:t>
      </w:r>
      <w:r>
        <w:rPr>
          <w:szCs w:val="20"/>
        </w:rPr>
        <w:t xml:space="preserve">, and the impact on </w:t>
      </w:r>
      <w:r w:rsidRPr="00076BD5">
        <w:rPr>
          <w:szCs w:val="20"/>
        </w:rPr>
        <w:t xml:space="preserve">intra/inter frequency </w:t>
      </w:r>
      <w:r>
        <w:rPr>
          <w:szCs w:val="20"/>
        </w:rPr>
        <w:t>RRM</w:t>
      </w:r>
      <w:r w:rsidRPr="00076BD5">
        <w:rPr>
          <w:szCs w:val="20"/>
        </w:rPr>
        <w:t xml:space="preserve"> measurement</w:t>
      </w:r>
      <w:r>
        <w:rPr>
          <w:szCs w:val="20"/>
        </w:rPr>
        <w:t>s.</w:t>
      </w:r>
    </w:p>
    <w:p w:rsidR="00B15EFA" w:rsidRDefault="00A71F26" w:rsidP="00775DDE">
      <w:pPr>
        <w:pStyle w:val="BodyText"/>
      </w:pPr>
      <w:r>
        <w:t xml:space="preserve">In response to question 4, a first step in classification of the scenario was proposed, where for intra-frequency measurements the locations of the neighbor cells synchronization signals are aligned (by definition), while for inter-frequency measurements the locations are not aligned. A single use case was mentioned by a few companies for potentially allowing </w:t>
      </w:r>
      <w:r w:rsidR="00D44F50">
        <w:t>that</w:t>
      </w:r>
      <w:r>
        <w:t xml:space="preserve"> the synchronization signals </w:t>
      </w:r>
      <w:r w:rsidR="00D44F50">
        <w:t xml:space="preserve">are not aligned </w:t>
      </w:r>
      <w:r>
        <w:t>among neighbor cells in overlapping bandwidths, which is HetNet for reducing inter-cell interference on the synchronization signals</w:t>
      </w:r>
      <w:r w:rsidR="00B15EFA">
        <w:t>.</w:t>
      </w:r>
    </w:p>
    <w:p w:rsidR="00775DDE" w:rsidRDefault="00A71F26" w:rsidP="00775DDE">
      <w:pPr>
        <w:pStyle w:val="BodyText"/>
      </w:pPr>
      <w:r>
        <w:t xml:space="preserve">However, it was also emphasized that the potential merits of such ICIC mechanism would need to be studied and UE complexity taken into account. In case such scenario was supported, </w:t>
      </w:r>
      <w:r w:rsidR="00D44F50">
        <w:t xml:space="preserve">majority </w:t>
      </w:r>
      <w:r>
        <w:t xml:space="preserve">views were that the network should signal to the UE a candidate search space for neighbor cells synchronization signals. One company proposed that </w:t>
      </w:r>
      <w:r w:rsidR="00D44F50">
        <w:t xml:space="preserve">the </w:t>
      </w:r>
      <w:r w:rsidRPr="00DD01BC">
        <w:t>baseline assumption for intra-frequency measurement should be that NR-SS of neighbor cells are on the same center frequency unless otherwise instructed</w:t>
      </w:r>
      <w:r>
        <w:t>.</w:t>
      </w:r>
    </w:p>
    <w:p w:rsidR="00D44F50" w:rsidRDefault="00D44F50" w:rsidP="00D44F50">
      <w:pPr>
        <w:pStyle w:val="BodyText"/>
        <w:rPr>
          <w:b/>
          <w:color w:val="000000" w:themeColor="text1"/>
        </w:rPr>
      </w:pPr>
      <w:r>
        <w:rPr>
          <w:b/>
          <w:color w:val="000000" w:themeColor="text1"/>
        </w:rPr>
        <w:t>Observation:</w:t>
      </w:r>
    </w:p>
    <w:p w:rsidR="00ED0DC6" w:rsidRDefault="00D44F50" w:rsidP="00D44F50">
      <w:pPr>
        <w:pStyle w:val="BodyText"/>
        <w:numPr>
          <w:ilvl w:val="0"/>
          <w:numId w:val="19"/>
        </w:numPr>
      </w:pPr>
      <w:r>
        <w:rPr>
          <w:color w:val="000000" w:themeColor="text1"/>
        </w:rPr>
        <w:t xml:space="preserve">The scenarios </w:t>
      </w:r>
      <w:r w:rsidRPr="00076BD5">
        <w:rPr>
          <w:szCs w:val="20"/>
        </w:rPr>
        <w:t>where synchronization signal(s) of neighbour cells may not be on the same center frequency</w:t>
      </w:r>
      <w:r>
        <w:rPr>
          <w:szCs w:val="20"/>
        </w:rPr>
        <w:t xml:space="preserve"> require further study, taking into consideration network deployment (HetNet or macrocells), potential benefits of inter-cell interference coordination on the synchronization signals, and UE complexity.</w:t>
      </w:r>
    </w:p>
    <w:p w:rsidR="00ED0DC6" w:rsidRPr="00775DDE" w:rsidRDefault="00ED0DC6" w:rsidP="00775DDE">
      <w:pPr>
        <w:pStyle w:val="BodyText"/>
      </w:pPr>
    </w:p>
    <w:p w:rsidR="00151E97" w:rsidRDefault="00151E97" w:rsidP="00775DDE">
      <w:pPr>
        <w:pStyle w:val="Heading1"/>
        <w:spacing w:before="180"/>
        <w:ind w:left="562" w:hanging="562"/>
      </w:pPr>
      <w:r>
        <w:t xml:space="preserve"> </w:t>
      </w:r>
      <w:r w:rsidR="00775DDE">
        <w:t>Conclusions</w:t>
      </w:r>
    </w:p>
    <w:p w:rsidR="00151E97" w:rsidRDefault="00D44F50" w:rsidP="006F5C63">
      <w:pPr>
        <w:pStyle w:val="BodyText"/>
      </w:pPr>
      <w:r>
        <w:t>Based on the views from companies collected by email between RAN1#86bis and RAN1#87, the following proposals and observation are made for the study of synchronization and carrier rasters:</w:t>
      </w:r>
    </w:p>
    <w:p w:rsidR="00D44F50" w:rsidRDefault="00D44F50" w:rsidP="00D44F50">
      <w:pPr>
        <w:pStyle w:val="BodyText"/>
        <w:rPr>
          <w:b/>
          <w:color w:val="000000" w:themeColor="text1"/>
        </w:rPr>
      </w:pPr>
      <w:r>
        <w:rPr>
          <w:b/>
          <w:color w:val="000000" w:themeColor="text1"/>
        </w:rPr>
        <w:t>Proposal 1:</w:t>
      </w:r>
    </w:p>
    <w:p w:rsidR="00D44F50" w:rsidRPr="00AE4468" w:rsidRDefault="00D44F50" w:rsidP="00D44F50">
      <w:pPr>
        <w:pStyle w:val="BodyText"/>
        <w:numPr>
          <w:ilvl w:val="0"/>
          <w:numId w:val="16"/>
        </w:numPr>
      </w:pPr>
      <w:r w:rsidRPr="00AE4468">
        <w:rPr>
          <w:color w:val="000000" w:themeColor="text1"/>
        </w:rPr>
        <w:t>T</w:t>
      </w:r>
      <w:r w:rsidRPr="00AE4468">
        <w:rPr>
          <w:rFonts w:eastAsia="Malgun Gothic"/>
          <w:lang w:eastAsia="ko-KR"/>
        </w:rPr>
        <w:t>he raster for NR synchronization signals can be different per frequency range. At least for frequency ranges where NR supports a wider carrier bandwidth and operation in a wide</w:t>
      </w:r>
      <w:r>
        <w:rPr>
          <w:rFonts w:eastAsia="Malgun Gothic"/>
          <w:lang w:eastAsia="ko-KR"/>
        </w:rPr>
        <w:t>r</w:t>
      </w:r>
      <w:r w:rsidRPr="00AE4468">
        <w:rPr>
          <w:rFonts w:eastAsia="Malgun Gothic"/>
          <w:lang w:eastAsia="ko-KR"/>
        </w:rPr>
        <w:t xml:space="preserve"> frequency spectrum</w:t>
      </w:r>
      <w:r>
        <w:rPr>
          <w:rFonts w:eastAsia="Malgun Gothic"/>
          <w:lang w:eastAsia="ko-KR"/>
        </w:rPr>
        <w:t xml:space="preserve"> (e.g. above 6 GHz)</w:t>
      </w:r>
      <w:r w:rsidRPr="00AE4468">
        <w:rPr>
          <w:rFonts w:eastAsia="Malgun Gothic"/>
          <w:lang w:eastAsia="ko-KR"/>
        </w:rPr>
        <w:t xml:space="preserve">, the NR synchronization signals raster can be larger than the 100 kHz raster of LTE. </w:t>
      </w:r>
    </w:p>
    <w:p w:rsidR="00D44F50" w:rsidRDefault="00D44F50" w:rsidP="00D44F50">
      <w:pPr>
        <w:pStyle w:val="BodyText"/>
        <w:rPr>
          <w:b/>
          <w:color w:val="000000" w:themeColor="text1"/>
        </w:rPr>
      </w:pPr>
      <w:r>
        <w:rPr>
          <w:b/>
          <w:color w:val="000000" w:themeColor="text1"/>
        </w:rPr>
        <w:t>Proposal 2:</w:t>
      </w:r>
    </w:p>
    <w:p w:rsidR="00D44F50" w:rsidRPr="006F5C63" w:rsidRDefault="00D44F50" w:rsidP="00D44F50">
      <w:pPr>
        <w:pStyle w:val="BodyText"/>
        <w:numPr>
          <w:ilvl w:val="0"/>
          <w:numId w:val="16"/>
        </w:numPr>
      </w:pPr>
      <w:r w:rsidRPr="00AE4468">
        <w:rPr>
          <w:color w:val="000000" w:themeColor="text1"/>
        </w:rPr>
        <w:t>T</w:t>
      </w:r>
      <w:r w:rsidRPr="00AE4468">
        <w:rPr>
          <w:rFonts w:eastAsia="Malgun Gothic"/>
          <w:lang w:eastAsia="ko-KR"/>
        </w:rPr>
        <w:t>he</w:t>
      </w:r>
      <w:r>
        <w:rPr>
          <w:rFonts w:eastAsia="Malgun Gothic"/>
          <w:lang w:eastAsia="ko-KR"/>
        </w:rPr>
        <w:t xml:space="preserve"> </w:t>
      </w:r>
      <w:r>
        <w:rPr>
          <w:color w:val="000000" w:themeColor="text1"/>
          <w:lang w:eastAsia="ja-JP"/>
        </w:rPr>
        <w:t>candidate frequency locations of synchronization signals for NR should not be restricted to be located at the center of NR carrier.</w:t>
      </w:r>
    </w:p>
    <w:p w:rsidR="00D44F50" w:rsidRPr="006F5C63" w:rsidRDefault="00D44F50" w:rsidP="00D44F50">
      <w:pPr>
        <w:pStyle w:val="BodyText"/>
        <w:numPr>
          <w:ilvl w:val="0"/>
          <w:numId w:val="16"/>
        </w:numPr>
      </w:pPr>
      <w:r w:rsidRPr="00AE4468">
        <w:rPr>
          <w:color w:val="000000" w:themeColor="text1"/>
        </w:rPr>
        <w:t>T</w:t>
      </w:r>
      <w:r w:rsidRPr="00AE4468">
        <w:rPr>
          <w:rFonts w:eastAsia="Malgun Gothic"/>
          <w:lang w:eastAsia="ko-KR"/>
        </w:rPr>
        <w:t>he</w:t>
      </w:r>
      <w:r>
        <w:rPr>
          <w:rFonts w:eastAsia="Malgun Gothic"/>
          <w:lang w:eastAsia="ko-KR"/>
        </w:rPr>
        <w:t xml:space="preserve"> </w:t>
      </w:r>
      <w:r>
        <w:rPr>
          <w:color w:val="000000" w:themeColor="text1"/>
          <w:lang w:eastAsia="ja-JP"/>
        </w:rPr>
        <w:t>candidate frequency locations of synchronization signals for NR should support the 100 kHz raster in existing bands.</w:t>
      </w:r>
    </w:p>
    <w:p w:rsidR="00D44F50" w:rsidRDefault="00D44F50" w:rsidP="00D44F50">
      <w:pPr>
        <w:pStyle w:val="BodyText"/>
        <w:rPr>
          <w:b/>
          <w:color w:val="000000" w:themeColor="text1"/>
        </w:rPr>
      </w:pPr>
      <w:r>
        <w:rPr>
          <w:b/>
          <w:color w:val="000000" w:themeColor="text1"/>
        </w:rPr>
        <w:t>Proposal 3:</w:t>
      </w:r>
    </w:p>
    <w:p w:rsidR="00D44F50" w:rsidRDefault="00D44F50" w:rsidP="00D44F50">
      <w:pPr>
        <w:pStyle w:val="BodyText"/>
        <w:numPr>
          <w:ilvl w:val="0"/>
          <w:numId w:val="19"/>
        </w:numPr>
      </w:pPr>
      <w:r>
        <w:rPr>
          <w:color w:val="000000" w:themeColor="text1"/>
        </w:rPr>
        <w:t xml:space="preserve">RAN1 should first decide the supported </w:t>
      </w:r>
      <w:r>
        <w:t>minimum and maximum carrier bandwidths for NR, and the supported bandwidths of synchronization signals for NR, before further details of the frequency rasters for synchronization signals and center of NR carrier are determined.</w:t>
      </w:r>
    </w:p>
    <w:p w:rsidR="00D44F50" w:rsidRDefault="00D44F50" w:rsidP="00D44F50">
      <w:pPr>
        <w:pStyle w:val="BodyText"/>
        <w:rPr>
          <w:b/>
          <w:color w:val="000000" w:themeColor="text1"/>
        </w:rPr>
      </w:pPr>
      <w:r>
        <w:rPr>
          <w:b/>
          <w:color w:val="000000" w:themeColor="text1"/>
        </w:rPr>
        <w:t>Observation:</w:t>
      </w:r>
    </w:p>
    <w:p w:rsidR="00D44F50" w:rsidRDefault="00D44F50" w:rsidP="00D44F50">
      <w:pPr>
        <w:pStyle w:val="BodyText"/>
        <w:numPr>
          <w:ilvl w:val="0"/>
          <w:numId w:val="19"/>
        </w:numPr>
      </w:pPr>
      <w:r>
        <w:rPr>
          <w:color w:val="000000" w:themeColor="text1"/>
        </w:rPr>
        <w:t xml:space="preserve">The scenarios </w:t>
      </w:r>
      <w:r w:rsidRPr="00076BD5">
        <w:rPr>
          <w:szCs w:val="20"/>
        </w:rPr>
        <w:t>where synchronization signal(s) of neighbour cells may not be on the same center frequency</w:t>
      </w:r>
      <w:r>
        <w:rPr>
          <w:szCs w:val="20"/>
        </w:rPr>
        <w:t xml:space="preserve"> require further study, taking into consideration network deployment (HetNet or macrocells), potential benefits of inter-cell interference coordination on the synchronization signals, and UE complexity.</w:t>
      </w:r>
    </w:p>
    <w:p w:rsidR="00775DDE" w:rsidRPr="00DE1FF9" w:rsidRDefault="00775DDE" w:rsidP="006F5C63">
      <w:pPr>
        <w:pStyle w:val="BodyText"/>
      </w:pPr>
    </w:p>
    <w:p w:rsidR="00B15EFA" w:rsidRDefault="00B15EFA">
      <w:pPr>
        <w:spacing w:after="160" w:line="259" w:lineRule="auto"/>
        <w:rPr>
          <w:rFonts w:ascii="Helvetica" w:eastAsia="MS Mincho" w:hAnsi="Helvetica" w:cs="Arial"/>
          <w:b/>
          <w:bCs/>
          <w:kern w:val="32"/>
          <w:sz w:val="28"/>
          <w:szCs w:val="32"/>
        </w:rPr>
      </w:pPr>
      <w:r>
        <w:br w:type="page"/>
      </w:r>
    </w:p>
    <w:p w:rsidR="00DE1FF9" w:rsidRDefault="00DE1FF9" w:rsidP="00DE1FF9">
      <w:pPr>
        <w:pStyle w:val="Heading1"/>
        <w:numPr>
          <w:ilvl w:val="0"/>
          <w:numId w:val="0"/>
        </w:numPr>
        <w:spacing w:before="180"/>
      </w:pPr>
      <w:r>
        <w:lastRenderedPageBreak/>
        <w:t>Appendix – questions and individual company responses</w:t>
      </w:r>
    </w:p>
    <w:p w:rsidR="00DE1FF9" w:rsidRPr="00DE1FF9" w:rsidRDefault="00DE1FF9" w:rsidP="00DE1FF9">
      <w:pPr>
        <w:pStyle w:val="BodyText"/>
      </w:pPr>
    </w:p>
    <w:p w:rsidR="00817980" w:rsidRPr="0016660A" w:rsidRDefault="00817980" w:rsidP="00817980">
      <w:pPr>
        <w:pStyle w:val="Heading1"/>
        <w:numPr>
          <w:ilvl w:val="0"/>
          <w:numId w:val="0"/>
        </w:numPr>
        <w:spacing w:before="180"/>
        <w:rPr>
          <w:sz w:val="20"/>
          <w:szCs w:val="20"/>
        </w:rPr>
      </w:pPr>
      <w:r w:rsidRPr="0016660A">
        <w:rPr>
          <w:sz w:val="20"/>
          <w:szCs w:val="20"/>
        </w:rPr>
        <w:t>Question</w:t>
      </w:r>
      <w:r>
        <w:rPr>
          <w:sz w:val="20"/>
          <w:szCs w:val="20"/>
        </w:rPr>
        <w:t xml:space="preserve"> 1: do companies see benefits for UE power consumption in allowing that t</w:t>
      </w:r>
      <w:r w:rsidRPr="0016660A">
        <w:rPr>
          <w:sz w:val="20"/>
          <w:szCs w:val="20"/>
        </w:rPr>
        <w:t xml:space="preserve">he candidate frequency locations of synchronization signal(s) </w:t>
      </w:r>
      <w:r>
        <w:rPr>
          <w:sz w:val="20"/>
          <w:szCs w:val="20"/>
        </w:rPr>
        <w:t xml:space="preserve">for NR be </w:t>
      </w:r>
      <w:r w:rsidRPr="0016660A">
        <w:rPr>
          <w:sz w:val="20"/>
          <w:szCs w:val="20"/>
        </w:rPr>
        <w:t xml:space="preserve">sparser than </w:t>
      </w:r>
      <w:r>
        <w:rPr>
          <w:sz w:val="20"/>
          <w:szCs w:val="20"/>
        </w:rPr>
        <w:t xml:space="preserve">for LTE? Companies may also provide their views on </w:t>
      </w:r>
      <w:r w:rsidR="00C456CC">
        <w:rPr>
          <w:sz w:val="20"/>
          <w:szCs w:val="20"/>
        </w:rPr>
        <w:t>possible synchronization signal raster per frequency ranges and/or bands, and other possible benefits.</w:t>
      </w:r>
    </w:p>
    <w:p w:rsidR="00817980" w:rsidRDefault="00817980" w:rsidP="00817980">
      <w:pPr>
        <w:pStyle w:val="BodyText"/>
      </w:pPr>
    </w:p>
    <w:tbl>
      <w:tblPr>
        <w:tblStyle w:val="TableGrid"/>
        <w:tblW w:w="0" w:type="auto"/>
        <w:tblLook w:val="04A0" w:firstRow="1" w:lastRow="0" w:firstColumn="1" w:lastColumn="0" w:noHBand="0" w:noVBand="1"/>
      </w:tblPr>
      <w:tblGrid>
        <w:gridCol w:w="1980"/>
        <w:gridCol w:w="7082"/>
      </w:tblGrid>
      <w:tr w:rsidR="00817980" w:rsidTr="00EF4C08">
        <w:trPr>
          <w:trHeight w:val="70"/>
        </w:trPr>
        <w:tc>
          <w:tcPr>
            <w:tcW w:w="1980" w:type="dxa"/>
            <w:shd w:val="clear" w:color="auto" w:fill="D9D9D9" w:themeFill="background1" w:themeFillShade="D9"/>
            <w:vAlign w:val="center"/>
          </w:tcPr>
          <w:p w:rsidR="00817980" w:rsidRDefault="00817980" w:rsidP="00EF4C08">
            <w:pPr>
              <w:pStyle w:val="BodyText"/>
            </w:pPr>
            <w:r>
              <w:t>Company</w:t>
            </w:r>
          </w:p>
        </w:tc>
        <w:tc>
          <w:tcPr>
            <w:tcW w:w="7082" w:type="dxa"/>
            <w:shd w:val="clear" w:color="auto" w:fill="D9D9D9" w:themeFill="background1" w:themeFillShade="D9"/>
            <w:vAlign w:val="center"/>
          </w:tcPr>
          <w:p w:rsidR="00817980" w:rsidRDefault="00817980" w:rsidP="00EF4C08">
            <w:pPr>
              <w:pStyle w:val="BodyText"/>
            </w:pPr>
            <w:r>
              <w:t>Comment</w:t>
            </w:r>
          </w:p>
        </w:tc>
      </w:tr>
      <w:tr w:rsidR="00817980" w:rsidTr="00EF4C08">
        <w:tc>
          <w:tcPr>
            <w:tcW w:w="1980" w:type="dxa"/>
          </w:tcPr>
          <w:p w:rsidR="00817980" w:rsidRDefault="00585436" w:rsidP="00EF4C08">
            <w:pPr>
              <w:pStyle w:val="BodyText"/>
            </w:pPr>
            <w:r>
              <w:t>Mediatek Inc.</w:t>
            </w:r>
          </w:p>
        </w:tc>
        <w:tc>
          <w:tcPr>
            <w:tcW w:w="7082" w:type="dxa"/>
          </w:tcPr>
          <w:p w:rsidR="00585436" w:rsidRPr="00585436" w:rsidRDefault="00585436" w:rsidP="00585436">
            <w:pPr>
              <w:pStyle w:val="BodyText"/>
              <w:rPr>
                <w:szCs w:val="20"/>
              </w:rPr>
            </w:pPr>
            <w:r w:rsidRPr="00585436">
              <w:rPr>
                <w:szCs w:val="20"/>
              </w:rPr>
              <w:t>The benefits of using a sparser synchronization signal to reduce the initial access time</w:t>
            </w:r>
            <w:r>
              <w:rPr>
                <w:szCs w:val="20"/>
              </w:rPr>
              <w:t xml:space="preserve"> and </w:t>
            </w:r>
            <w:r w:rsidRPr="00585436">
              <w:rPr>
                <w:szCs w:val="20"/>
              </w:rPr>
              <w:t>power consumption is highly dependent on the design of the synchronization signal. Making a decision at this stage may reduce NR flexibility and complicate the initial access procedure. We prefer that any decision on the synchronization signal raster is delayed until the design of the synchronization signal is agreed.</w:t>
            </w:r>
          </w:p>
        </w:tc>
      </w:tr>
      <w:tr w:rsidR="00817980" w:rsidTr="00EF4C08">
        <w:tc>
          <w:tcPr>
            <w:tcW w:w="1980" w:type="dxa"/>
          </w:tcPr>
          <w:p w:rsidR="00817980" w:rsidRDefault="00592B34" w:rsidP="00EF4C08">
            <w:pPr>
              <w:pStyle w:val="BodyText"/>
            </w:pPr>
            <w:r>
              <w:t>Nokia</w:t>
            </w:r>
          </w:p>
        </w:tc>
        <w:tc>
          <w:tcPr>
            <w:tcW w:w="7082" w:type="dxa"/>
          </w:tcPr>
          <w:p w:rsidR="00817980" w:rsidRDefault="00592B34" w:rsidP="00592B34">
            <w:pPr>
              <w:pStyle w:val="BodyText"/>
            </w:pPr>
            <w:r>
              <w:t>It is seen that the possible power benefit would only realize in initial access carried out in ‘cold boot’, and would also depend whether device is searching only NR or also other RATs on parallel (on the band). In other scenarios where UE has already obtained already some assistance information from the network, the reduced SS frequency raster would not provide power consumption benefits. After that being said, at least for higher frequency bands (e.g. above 6GHz), reducing the SS raster (compared to the channel raster) could be considered.</w:t>
            </w:r>
          </w:p>
        </w:tc>
      </w:tr>
      <w:tr w:rsidR="005202F7" w:rsidRPr="002E7C99" w:rsidTr="005202F7">
        <w:tc>
          <w:tcPr>
            <w:tcW w:w="1980" w:type="dxa"/>
          </w:tcPr>
          <w:p w:rsidR="005202F7" w:rsidRPr="002E7C99" w:rsidRDefault="005202F7" w:rsidP="00DF3E3C">
            <w:pPr>
              <w:pStyle w:val="BodyText"/>
              <w:rPr>
                <w:color w:val="000000" w:themeColor="text1"/>
              </w:rPr>
            </w:pPr>
            <w:r w:rsidRPr="002E7C99">
              <w:rPr>
                <w:color w:val="000000" w:themeColor="text1"/>
              </w:rPr>
              <w:t>QC</w:t>
            </w:r>
          </w:p>
        </w:tc>
        <w:tc>
          <w:tcPr>
            <w:tcW w:w="7082" w:type="dxa"/>
          </w:tcPr>
          <w:p w:rsidR="005202F7" w:rsidRPr="002E7C99" w:rsidRDefault="005202F7" w:rsidP="00CD5F50">
            <w:pPr>
              <w:pStyle w:val="BodyText"/>
              <w:jc w:val="left"/>
              <w:rPr>
                <w:color w:val="000000" w:themeColor="text1"/>
              </w:rPr>
            </w:pPr>
            <w:r w:rsidRPr="002E7C99">
              <w:rPr>
                <w:color w:val="000000" w:themeColor="text1"/>
              </w:rPr>
              <w:t xml:space="preserve">We do see benefit to allow sparser </w:t>
            </w:r>
            <w:r w:rsidR="00CD5F50">
              <w:rPr>
                <w:color w:val="000000" w:themeColor="text1"/>
              </w:rPr>
              <w:t>SS</w:t>
            </w:r>
            <w:r w:rsidRPr="002E7C99">
              <w:rPr>
                <w:color w:val="000000" w:themeColor="text1"/>
              </w:rPr>
              <w:t xml:space="preserve"> raster especially considering wider frequency spectrum that may be available for NR. Other benefit in addition to power saving includes fast</w:t>
            </w:r>
            <w:r>
              <w:rPr>
                <w:color w:val="000000" w:themeColor="text1"/>
              </w:rPr>
              <w:t>er</w:t>
            </w:r>
            <w:r w:rsidRPr="002E7C99">
              <w:rPr>
                <w:color w:val="000000" w:themeColor="text1"/>
              </w:rPr>
              <w:t xml:space="preserve"> </w:t>
            </w:r>
            <w:r w:rsidR="00CD5F50">
              <w:rPr>
                <w:color w:val="000000" w:themeColor="text1"/>
              </w:rPr>
              <w:t>SS</w:t>
            </w:r>
            <w:r w:rsidRPr="002E7C99">
              <w:rPr>
                <w:color w:val="000000" w:themeColor="text1"/>
              </w:rPr>
              <w:t xml:space="preserve"> acquisition</w:t>
            </w:r>
            <w:r w:rsidRPr="002E7C99">
              <w:rPr>
                <w:color w:val="000000" w:themeColor="text1"/>
              </w:rPr>
              <w:br/>
              <w:t xml:space="preserve">Our view on the possible </w:t>
            </w:r>
            <w:r w:rsidR="00CD5F50">
              <w:rPr>
                <w:color w:val="000000" w:themeColor="text1"/>
              </w:rPr>
              <w:t>SS</w:t>
            </w:r>
            <w:r w:rsidRPr="002E7C99">
              <w:rPr>
                <w:color w:val="000000" w:themeColor="text1"/>
              </w:rPr>
              <w:t xml:space="preserve"> raster Sub-6: 1.8MHz mmW: 40MHz</w:t>
            </w:r>
          </w:p>
        </w:tc>
      </w:tr>
      <w:tr w:rsidR="00DF69AF" w:rsidRPr="002E7C99" w:rsidTr="005202F7">
        <w:tc>
          <w:tcPr>
            <w:tcW w:w="1980" w:type="dxa"/>
          </w:tcPr>
          <w:p w:rsidR="00DF69AF" w:rsidRPr="002E7C99" w:rsidRDefault="00DF69AF" w:rsidP="00DF69AF">
            <w:pPr>
              <w:pStyle w:val="BodyText"/>
              <w:rPr>
                <w:color w:val="000000" w:themeColor="text1"/>
              </w:rPr>
            </w:pPr>
            <w:r w:rsidRPr="00DF69AF">
              <w:rPr>
                <w:color w:val="000000" w:themeColor="text1"/>
              </w:rPr>
              <w:t>Samsung</w:t>
            </w:r>
          </w:p>
        </w:tc>
        <w:tc>
          <w:tcPr>
            <w:tcW w:w="7082" w:type="dxa"/>
          </w:tcPr>
          <w:p w:rsidR="00DF69AF" w:rsidRPr="002E7C99" w:rsidRDefault="00DF69AF" w:rsidP="008C35A4">
            <w:pPr>
              <w:pStyle w:val="BodyText"/>
              <w:jc w:val="left"/>
              <w:rPr>
                <w:color w:val="000000" w:themeColor="text1"/>
              </w:rPr>
            </w:pPr>
            <w:r>
              <w:rPr>
                <w:rFonts w:eastAsia="Malgun Gothic"/>
                <w:lang w:eastAsia="ko-KR"/>
              </w:rPr>
              <w:t xml:space="preserve">We </w:t>
            </w:r>
            <w:r w:rsidR="008C35A4">
              <w:rPr>
                <w:rFonts w:eastAsia="Malgun Gothic"/>
                <w:lang w:eastAsia="ko-KR"/>
              </w:rPr>
              <w:t xml:space="preserve">think </w:t>
            </w:r>
            <w:r>
              <w:rPr>
                <w:rFonts w:eastAsia="Malgun Gothic"/>
                <w:lang w:eastAsia="ko-KR"/>
              </w:rPr>
              <w:t xml:space="preserve">that there will be benefit in terms of UE power consumption even though the extent of </w:t>
            </w:r>
            <w:r w:rsidR="008C35A4">
              <w:rPr>
                <w:rFonts w:eastAsia="Malgun Gothic"/>
                <w:lang w:eastAsia="ko-KR"/>
              </w:rPr>
              <w:t>gain</w:t>
            </w:r>
            <w:r>
              <w:rPr>
                <w:rFonts w:eastAsia="Malgun Gothic"/>
                <w:lang w:eastAsia="ko-KR"/>
              </w:rPr>
              <w:t xml:space="preserve"> may be dependent on UE implementation. In LTE, UE with efficient implementation may scan rough boundary of possible carrier candidates based on energy detection and then try to detect PSS/SSS based on 100 kHz carrier raster in a given boundary. Although the boundary for PSS/SSS search is narrowed, UE still has to search multiple possible candidates within the boundary. If sparser candidate frequency locations are applied in NR, the number of PSS/SSS search can be decreased and it </w:t>
            </w:r>
            <w:r w:rsidR="008C35A4">
              <w:rPr>
                <w:rFonts w:eastAsia="Malgun Gothic"/>
                <w:lang w:eastAsia="ko-KR"/>
              </w:rPr>
              <w:t>can save more power consumption</w:t>
            </w:r>
            <w:r>
              <w:rPr>
                <w:rFonts w:eastAsia="Malgun Gothic"/>
                <w:lang w:eastAsia="ko-KR"/>
              </w:rPr>
              <w:t>. The raster for synchronization signals can be different per frequency range. Exact values should be studied further.</w:t>
            </w:r>
          </w:p>
        </w:tc>
      </w:tr>
      <w:tr w:rsidR="00E63608" w:rsidRPr="002E7C99" w:rsidTr="005202F7">
        <w:tc>
          <w:tcPr>
            <w:tcW w:w="1980" w:type="dxa"/>
          </w:tcPr>
          <w:p w:rsidR="00E63608" w:rsidRDefault="00E63608" w:rsidP="00E63608">
            <w:pPr>
              <w:pStyle w:val="BodyText"/>
            </w:pPr>
            <w:r>
              <w:t>Intel</w:t>
            </w:r>
          </w:p>
        </w:tc>
        <w:tc>
          <w:tcPr>
            <w:tcW w:w="7082" w:type="dxa"/>
          </w:tcPr>
          <w:p w:rsidR="00E63608" w:rsidRDefault="00E63608" w:rsidP="00E63608">
            <w:pPr>
              <w:rPr>
                <w:lang w:eastAsia="zh-CN"/>
              </w:rPr>
            </w:pPr>
            <w:r>
              <w:t>A naïve cell search algorithm could be that UE performs brute force search in every 100kHz frequency raster in a frequency range UE might support. However, in our view, nobody will implement this. In practical implementation</w:t>
            </w:r>
            <w:r w:rsidRPr="00E65E0D">
              <w:rPr>
                <w:lang w:eastAsia="zh-CN"/>
              </w:rPr>
              <w:t xml:space="preserve"> more efficient search algorithm are being utilized at the UE – e.g. lookup table based cell search for channel allocation, or performing spectrum analysis on the frequencies before engaging search operation, etc. </w:t>
            </w:r>
            <w:r>
              <w:rPr>
                <w:lang w:eastAsia="zh-CN"/>
              </w:rPr>
              <w:t>In addition, s</w:t>
            </w:r>
            <w:r w:rsidRPr="00E65E0D">
              <w:rPr>
                <w:lang w:eastAsia="zh-CN"/>
              </w:rPr>
              <w:t>uch kind of optimized frequency search only needs to occur for the very first time. Once the UE successfully acquires the synchronization signal, the later initial access procedure can be based on apriori information from the previous search cell results.</w:t>
            </w:r>
            <w:r>
              <w:rPr>
                <w:lang w:eastAsia="zh-CN"/>
              </w:rPr>
              <w:t xml:space="preserve"> </w:t>
            </w:r>
          </w:p>
          <w:p w:rsidR="00E63608" w:rsidRDefault="00E63608" w:rsidP="00E63608">
            <w:pPr>
              <w:rPr>
                <w:lang w:eastAsia="zh-CN"/>
              </w:rPr>
            </w:pPr>
            <w:r>
              <w:rPr>
                <w:lang w:eastAsia="zh-CN"/>
              </w:rPr>
              <w:t>Therefore, we believe there wouldn’t be any visible improvement to the overall UE battery life with a sparse NR SS frequency raster.</w:t>
            </w:r>
          </w:p>
        </w:tc>
      </w:tr>
      <w:tr w:rsidR="0080791B" w:rsidRPr="002E7C99" w:rsidTr="005202F7">
        <w:tc>
          <w:tcPr>
            <w:tcW w:w="1980" w:type="dxa"/>
          </w:tcPr>
          <w:p w:rsidR="0080791B" w:rsidRDefault="0080791B" w:rsidP="00E63608">
            <w:pPr>
              <w:pStyle w:val="BodyText"/>
            </w:pPr>
            <w:r>
              <w:t>ZTE</w:t>
            </w:r>
          </w:p>
        </w:tc>
        <w:tc>
          <w:tcPr>
            <w:tcW w:w="7082" w:type="dxa"/>
          </w:tcPr>
          <w:p w:rsidR="0080791B" w:rsidRDefault="0067583B" w:rsidP="00E63608">
            <w:r w:rsidRPr="0067583B">
              <w:rPr>
                <w:rFonts w:eastAsiaTheme="minorEastAsia"/>
                <w:lang w:eastAsia="zh-CN"/>
              </w:rPr>
              <w:t>A sparser SS raster  can reduce searching complexity and energy consumption, e.g. in the case of longer SS burst periodicity and larger SS bandwidth. RAN1 can study other aspects of initial access (e.g. the periodicity of SS burst, BW of SS) and then look at if sparser SS raster is needed</w:t>
            </w:r>
            <w:r w:rsidR="0080791B" w:rsidRPr="0080791B">
              <w:rPr>
                <w:rFonts w:eastAsiaTheme="minorEastAsia"/>
                <w:lang w:eastAsia="zh-CN"/>
              </w:rPr>
              <w:t>.</w:t>
            </w:r>
          </w:p>
        </w:tc>
      </w:tr>
      <w:tr w:rsidR="00642423" w:rsidRPr="002E7C99" w:rsidTr="005202F7">
        <w:tc>
          <w:tcPr>
            <w:tcW w:w="1980" w:type="dxa"/>
          </w:tcPr>
          <w:p w:rsidR="00642423" w:rsidRDefault="00642423" w:rsidP="00E63608">
            <w:pPr>
              <w:pStyle w:val="BodyText"/>
            </w:pPr>
            <w:r>
              <w:t>Sierra Wireless</w:t>
            </w:r>
          </w:p>
        </w:tc>
        <w:tc>
          <w:tcPr>
            <w:tcW w:w="7082" w:type="dxa"/>
          </w:tcPr>
          <w:p w:rsidR="003179E1" w:rsidRDefault="003179E1" w:rsidP="009A3B52">
            <w:pPr>
              <w:rPr>
                <w:color w:val="000000" w:themeColor="text1"/>
              </w:rPr>
            </w:pPr>
            <w:r>
              <w:rPr>
                <w:color w:val="000000" w:themeColor="text1"/>
              </w:rPr>
              <w:t>Sierra</w:t>
            </w:r>
            <w:r w:rsidR="00642423" w:rsidRPr="002E7C99">
              <w:rPr>
                <w:color w:val="000000" w:themeColor="text1"/>
              </w:rPr>
              <w:t xml:space="preserve"> </w:t>
            </w:r>
            <w:r w:rsidR="007E4282">
              <w:rPr>
                <w:color w:val="000000" w:themeColor="text1"/>
              </w:rPr>
              <w:t xml:space="preserve">definitely </w:t>
            </w:r>
            <w:r w:rsidR="00642423" w:rsidRPr="002E7C99">
              <w:rPr>
                <w:color w:val="000000" w:themeColor="text1"/>
              </w:rPr>
              <w:t>see</w:t>
            </w:r>
            <w:r>
              <w:rPr>
                <w:color w:val="000000" w:themeColor="text1"/>
              </w:rPr>
              <w:t>s</w:t>
            </w:r>
            <w:r w:rsidR="00642423" w:rsidRPr="002E7C99">
              <w:rPr>
                <w:color w:val="000000" w:themeColor="text1"/>
              </w:rPr>
              <w:t xml:space="preserve"> </w:t>
            </w:r>
            <w:r w:rsidR="00642423">
              <w:rPr>
                <w:color w:val="000000" w:themeColor="text1"/>
              </w:rPr>
              <w:t xml:space="preserve">battery power </w:t>
            </w:r>
            <w:r w:rsidR="007E4282">
              <w:rPr>
                <w:color w:val="000000" w:themeColor="text1"/>
              </w:rPr>
              <w:t xml:space="preserve">and system acquisition </w:t>
            </w:r>
            <w:r w:rsidR="00642423" w:rsidRPr="002E7C99">
              <w:rPr>
                <w:color w:val="000000" w:themeColor="text1"/>
              </w:rPr>
              <w:t xml:space="preserve">benefit </w:t>
            </w:r>
            <w:r w:rsidR="00C4495E">
              <w:rPr>
                <w:color w:val="000000" w:themeColor="text1"/>
              </w:rPr>
              <w:t xml:space="preserve">in supporting </w:t>
            </w:r>
            <w:r w:rsidR="00642423" w:rsidRPr="002E7C99">
              <w:rPr>
                <w:color w:val="000000" w:themeColor="text1"/>
              </w:rPr>
              <w:t xml:space="preserve">sparser </w:t>
            </w:r>
            <w:r w:rsidR="00642423">
              <w:rPr>
                <w:color w:val="000000" w:themeColor="text1"/>
              </w:rPr>
              <w:t xml:space="preserve">SS. This is clearly beneficial for the cold-boot case even if a smart method which has a pre-scan </w:t>
            </w:r>
            <w:r w:rsidR="00041679">
              <w:rPr>
                <w:color w:val="000000" w:themeColor="text1"/>
              </w:rPr>
              <w:t xml:space="preserve">is used. The system acquisition benefit will obviously depend on the sparseness of the SS but Sierra feels </w:t>
            </w:r>
            <w:r>
              <w:rPr>
                <w:color w:val="000000" w:themeColor="text1"/>
              </w:rPr>
              <w:t xml:space="preserve">a </w:t>
            </w:r>
            <w:r w:rsidR="00041679">
              <w:rPr>
                <w:color w:val="000000" w:themeColor="text1"/>
              </w:rPr>
              <w:t>factor beyond 10 are very possible which would improve most algorithm</w:t>
            </w:r>
            <w:r>
              <w:rPr>
                <w:color w:val="000000" w:themeColor="text1"/>
              </w:rPr>
              <w:t>s</w:t>
            </w:r>
            <w:r w:rsidR="00041679">
              <w:rPr>
                <w:color w:val="000000" w:themeColor="text1"/>
              </w:rPr>
              <w:t xml:space="preserve"> by a factor of 10.  </w:t>
            </w:r>
            <w:r>
              <w:rPr>
                <w:color w:val="000000" w:themeColor="text1"/>
              </w:rPr>
              <w:t>W</w:t>
            </w:r>
            <w:r w:rsidR="00041679">
              <w:rPr>
                <w:color w:val="000000" w:themeColor="text1"/>
              </w:rPr>
              <w:t xml:space="preserve">e expected more bands </w:t>
            </w:r>
            <w:r w:rsidR="00041679">
              <w:rPr>
                <w:color w:val="000000" w:themeColor="text1"/>
              </w:rPr>
              <w:lastRenderedPageBreak/>
              <w:t xml:space="preserve">for NR </w:t>
            </w:r>
            <w:r>
              <w:rPr>
                <w:color w:val="000000" w:themeColor="text1"/>
              </w:rPr>
              <w:t xml:space="preserve">than LTE, </w:t>
            </w:r>
            <w:r w:rsidR="00041679">
              <w:rPr>
                <w:color w:val="000000" w:themeColor="text1"/>
              </w:rPr>
              <w:t xml:space="preserve">as NR will support new bands as well as re-farmed </w:t>
            </w:r>
            <w:r>
              <w:rPr>
                <w:color w:val="000000" w:themeColor="text1"/>
              </w:rPr>
              <w:t xml:space="preserve">LTE, UTRA, GSM </w:t>
            </w:r>
            <w:r w:rsidR="00041679">
              <w:rPr>
                <w:color w:val="000000" w:themeColor="text1"/>
              </w:rPr>
              <w:t xml:space="preserve">bands. </w:t>
            </w:r>
          </w:p>
          <w:p w:rsidR="00BE7448" w:rsidRDefault="00C82084" w:rsidP="009A3B52">
            <w:pPr>
              <w:rPr>
                <w:color w:val="000000" w:themeColor="text1"/>
              </w:rPr>
            </w:pPr>
            <w:r>
              <w:rPr>
                <w:color w:val="000000" w:themeColor="text1"/>
              </w:rPr>
              <w:t>T</w:t>
            </w:r>
            <w:r w:rsidR="00041679">
              <w:rPr>
                <w:color w:val="000000" w:themeColor="text1"/>
              </w:rPr>
              <w:t>he SS needs to be forward compatible to mMTC so mMTC use-case</w:t>
            </w:r>
            <w:r>
              <w:rPr>
                <w:color w:val="000000" w:themeColor="text1"/>
              </w:rPr>
              <w:t>s</w:t>
            </w:r>
            <w:r w:rsidR="00041679">
              <w:rPr>
                <w:color w:val="000000" w:themeColor="text1"/>
              </w:rPr>
              <w:t xml:space="preserve"> should be considered.  Some mMTC use case</w:t>
            </w:r>
            <w:r>
              <w:rPr>
                <w:color w:val="000000" w:themeColor="text1"/>
              </w:rPr>
              <w:t>s</w:t>
            </w:r>
            <w:r w:rsidR="00041679">
              <w:rPr>
                <w:color w:val="000000" w:themeColor="text1"/>
              </w:rPr>
              <w:t xml:space="preserve"> </w:t>
            </w:r>
            <w:r>
              <w:rPr>
                <w:color w:val="000000" w:themeColor="text1"/>
              </w:rPr>
              <w:t xml:space="preserve">are </w:t>
            </w:r>
            <w:r w:rsidR="00041679">
              <w:rPr>
                <w:color w:val="000000" w:themeColor="text1"/>
              </w:rPr>
              <w:t xml:space="preserve">highly mobile but send data infrequently and thus would need a similar cold-boot acquisition each time it sends data (e.g. a tracking device using PSM).  </w:t>
            </w:r>
            <w:r w:rsidR="006B6958">
              <w:rPr>
                <w:color w:val="000000" w:themeColor="text1"/>
              </w:rPr>
              <w:t xml:space="preserve">mMTC will </w:t>
            </w:r>
            <w:r>
              <w:rPr>
                <w:color w:val="000000" w:themeColor="text1"/>
              </w:rPr>
              <w:t xml:space="preserve">also </w:t>
            </w:r>
            <w:r w:rsidR="006B6958">
              <w:rPr>
                <w:color w:val="000000" w:themeColor="text1"/>
              </w:rPr>
              <w:t xml:space="preserve">need to support very low SNR (i.e. 164 dB MCL) and SS acquisition times will be very long (e.g. </w:t>
            </w:r>
            <w:r w:rsidR="00B05B4E">
              <w:rPr>
                <w:color w:val="000000" w:themeColor="text1"/>
              </w:rPr>
              <w:t>likely &gt;</w:t>
            </w:r>
            <w:r w:rsidR="006B6958">
              <w:rPr>
                <w:color w:val="000000" w:themeColor="text1"/>
              </w:rPr>
              <w:t xml:space="preserve"> 500ms</w:t>
            </w:r>
            <w:r w:rsidR="00B05B4E">
              <w:rPr>
                <w:color w:val="000000" w:themeColor="text1"/>
              </w:rPr>
              <w:t xml:space="preserve"> per  SS candidate</w:t>
            </w:r>
            <w:r w:rsidR="006B6958">
              <w:rPr>
                <w:color w:val="000000" w:themeColor="text1"/>
              </w:rPr>
              <w:t xml:space="preserve">) and thus it </w:t>
            </w:r>
            <w:r>
              <w:rPr>
                <w:color w:val="000000" w:themeColor="text1"/>
              </w:rPr>
              <w:t xml:space="preserve">will </w:t>
            </w:r>
            <w:r w:rsidR="006B6958">
              <w:rPr>
                <w:color w:val="000000" w:themeColor="text1"/>
              </w:rPr>
              <w:t xml:space="preserve">take very long </w:t>
            </w:r>
            <w:r w:rsidR="00FC3613">
              <w:rPr>
                <w:color w:val="000000" w:themeColor="text1"/>
              </w:rPr>
              <w:t xml:space="preserve">time </w:t>
            </w:r>
            <w:r w:rsidR="009F3A20">
              <w:rPr>
                <w:color w:val="000000" w:themeColor="text1"/>
              </w:rPr>
              <w:t>(&gt;10min</w:t>
            </w:r>
            <w:r w:rsidR="00E52337">
              <w:rPr>
                <w:color w:val="000000" w:themeColor="text1"/>
              </w:rPr>
              <w:t xml:space="preserve"> to scan 120MHz</w:t>
            </w:r>
            <w:r w:rsidR="00B64853">
              <w:rPr>
                <w:color w:val="000000" w:themeColor="text1"/>
              </w:rPr>
              <w:t xml:space="preserve"> w/o sparse SS</w:t>
            </w:r>
            <w:r w:rsidR="009F3A20">
              <w:rPr>
                <w:color w:val="000000" w:themeColor="text1"/>
              </w:rPr>
              <w:t xml:space="preserve">) </w:t>
            </w:r>
            <w:r w:rsidR="009A3B52">
              <w:rPr>
                <w:color w:val="000000" w:themeColor="text1"/>
              </w:rPr>
              <w:t xml:space="preserve">for an installer </w:t>
            </w:r>
            <w:r w:rsidR="006B6958">
              <w:rPr>
                <w:color w:val="000000" w:themeColor="text1"/>
              </w:rPr>
              <w:t>to confirm coverage</w:t>
            </w:r>
            <w:r w:rsidR="00FC3613">
              <w:rPr>
                <w:color w:val="000000" w:themeColor="text1"/>
              </w:rPr>
              <w:t>.</w:t>
            </w:r>
          </w:p>
          <w:p w:rsidR="00642423" w:rsidRPr="0067583B" w:rsidRDefault="009A3B52" w:rsidP="009A3B52">
            <w:pPr>
              <w:rPr>
                <w:rFonts w:eastAsiaTheme="minorEastAsia"/>
                <w:lang w:eastAsia="zh-CN"/>
              </w:rPr>
            </w:pPr>
            <w:r w:rsidRPr="0067583B">
              <w:rPr>
                <w:rFonts w:eastAsiaTheme="minorEastAsia"/>
                <w:lang w:eastAsia="zh-CN"/>
              </w:rPr>
              <w:t xml:space="preserve"> </w:t>
            </w:r>
          </w:p>
        </w:tc>
      </w:tr>
      <w:tr w:rsidR="00E91A1E" w:rsidRPr="002E7C99" w:rsidTr="00F83D13">
        <w:tc>
          <w:tcPr>
            <w:tcW w:w="1980" w:type="dxa"/>
          </w:tcPr>
          <w:p w:rsidR="00E91A1E" w:rsidRDefault="00E91A1E" w:rsidP="00F83D13">
            <w:pPr>
              <w:pStyle w:val="BodyText"/>
            </w:pPr>
            <w:r>
              <w:lastRenderedPageBreak/>
              <w:t>Ericsson</w:t>
            </w:r>
          </w:p>
        </w:tc>
        <w:tc>
          <w:tcPr>
            <w:tcW w:w="7082" w:type="dxa"/>
          </w:tcPr>
          <w:p w:rsidR="00E91A1E" w:rsidRPr="0067583B" w:rsidRDefault="00E91A1E" w:rsidP="00F83D13">
            <w:pPr>
              <w:rPr>
                <w:rFonts w:eastAsiaTheme="minorEastAsia"/>
                <w:lang w:eastAsia="zh-CN"/>
              </w:rPr>
            </w:pPr>
            <w:r>
              <w:rPr>
                <w:rFonts w:eastAsiaTheme="minorEastAsia"/>
                <w:lang w:eastAsia="zh-CN"/>
              </w:rPr>
              <w:t>We see clear benefits from a sparser frequency raster for initial cell search. We think NR should be more flexible in supported bandwidths than what LTE is, including the possibility of introducing new bandwidths in the future while maintaining backwards compatibility. With such flexibility, techniques used in LTE for reducing the number of frequency positions to search are obsolete and reducing the search raster will help reducing the complexity. The raster would be a property of each frequency band.</w:t>
            </w:r>
          </w:p>
        </w:tc>
      </w:tr>
      <w:tr w:rsidR="00F57D7C" w:rsidRPr="002E7C99" w:rsidTr="00F83D13">
        <w:tc>
          <w:tcPr>
            <w:tcW w:w="1980" w:type="dxa"/>
          </w:tcPr>
          <w:p w:rsidR="00F57D7C" w:rsidRDefault="00F57D7C" w:rsidP="00F83D13">
            <w:pPr>
              <w:pStyle w:val="BodyText"/>
            </w:pPr>
            <w:r>
              <w:rPr>
                <w:color w:val="000000" w:themeColor="text1"/>
                <w:lang w:eastAsia="ja-JP"/>
              </w:rPr>
              <w:t>Sony</w:t>
            </w:r>
          </w:p>
        </w:tc>
        <w:tc>
          <w:tcPr>
            <w:tcW w:w="7082" w:type="dxa"/>
          </w:tcPr>
          <w:p w:rsidR="00F57D7C" w:rsidRPr="00B61A65" w:rsidRDefault="00F57D7C" w:rsidP="00F83D13">
            <w:pPr>
              <w:rPr>
                <w:rFonts w:eastAsiaTheme="minorEastAsia"/>
                <w:lang w:eastAsia="zh-CN"/>
              </w:rPr>
            </w:pPr>
            <w:r>
              <w:rPr>
                <w:color w:val="000000" w:themeColor="text1"/>
                <w:lang w:eastAsia="ja-JP"/>
              </w:rPr>
              <w:t>We see the benefit for UE power consumption because search time can be reduced when UE initially search</w:t>
            </w:r>
            <w:r w:rsidR="00B61A65">
              <w:rPr>
                <w:rFonts w:eastAsiaTheme="minorEastAsia" w:hint="eastAsia"/>
                <w:color w:val="000000" w:themeColor="text1"/>
                <w:lang w:eastAsia="ja-JP"/>
              </w:rPr>
              <w:t>es</w:t>
            </w:r>
            <w:r>
              <w:rPr>
                <w:color w:val="000000" w:themeColor="text1"/>
                <w:lang w:eastAsia="ja-JP"/>
              </w:rPr>
              <w:t xml:space="preserve"> NR cell</w:t>
            </w:r>
            <w:r w:rsidR="00B61A65">
              <w:rPr>
                <w:rFonts w:eastAsiaTheme="minorEastAsia" w:hint="eastAsia"/>
                <w:color w:val="000000" w:themeColor="text1"/>
                <w:lang w:eastAsia="ja-JP"/>
              </w:rPr>
              <w:t>.</w:t>
            </w:r>
          </w:p>
        </w:tc>
      </w:tr>
      <w:tr w:rsidR="00BB6E05" w:rsidRPr="002E7C99" w:rsidTr="00F83D13">
        <w:tc>
          <w:tcPr>
            <w:tcW w:w="1980" w:type="dxa"/>
          </w:tcPr>
          <w:p w:rsidR="00BB6E05" w:rsidRDefault="00BB6E05" w:rsidP="000C2DA0">
            <w:pPr>
              <w:pStyle w:val="BodyText"/>
            </w:pPr>
            <w:r>
              <w:t>CATT</w:t>
            </w:r>
          </w:p>
        </w:tc>
        <w:tc>
          <w:tcPr>
            <w:tcW w:w="7082" w:type="dxa"/>
          </w:tcPr>
          <w:p w:rsidR="00BB6E05" w:rsidRDefault="00BB6E05" w:rsidP="00BB6E05">
            <w:pPr>
              <w:rPr>
                <w:rFonts w:eastAsiaTheme="minorEastAsia"/>
                <w:lang w:eastAsia="zh-CN"/>
              </w:rPr>
            </w:pPr>
            <w:r>
              <w:rPr>
                <w:rFonts w:eastAsiaTheme="minorEastAsia"/>
                <w:lang w:eastAsia="zh-CN"/>
              </w:rPr>
              <w:t xml:space="preserve">A sparser SS raster might reduce the UE cell search complexity but also reduce the flexibility in network implementation.   The key is the UE assumption of the frequency location of synchronization signals (NR-PSS/NR-SSS) during initial access (cold start) at each frequency band.   In LTE, the UE can have a lookup table of each operating band since the synchronization channel is located at the center of the spectrum.  For UE at its home operator, the UE would be configured with the available operating bands and the synchronization channel location by the operator.  There is no problem for UEs to operate at their home network.   To support roaming to other NR networks, the default synchronization channel resource allocation should be specified or pre-configured for each operating band for roaming UEs to search for the synchronization signals.  We don’t believe much benefit in sparser SS raster.   </w:t>
            </w:r>
          </w:p>
        </w:tc>
      </w:tr>
      <w:tr w:rsidR="0012781D" w:rsidRPr="002E7C99" w:rsidTr="00E81D43">
        <w:tc>
          <w:tcPr>
            <w:tcW w:w="1980" w:type="dxa"/>
          </w:tcPr>
          <w:p w:rsidR="0012781D" w:rsidRPr="002E7C99" w:rsidRDefault="0012781D" w:rsidP="00E81D43">
            <w:pPr>
              <w:pStyle w:val="BodyText"/>
              <w:rPr>
                <w:color w:val="000000" w:themeColor="text1"/>
                <w:lang w:eastAsia="ja-JP"/>
              </w:rPr>
            </w:pPr>
            <w:r>
              <w:rPr>
                <w:rFonts w:hint="eastAsia"/>
                <w:color w:val="000000" w:themeColor="text1"/>
                <w:lang w:eastAsia="ja-JP"/>
              </w:rPr>
              <w:t>Panasonic</w:t>
            </w:r>
          </w:p>
        </w:tc>
        <w:tc>
          <w:tcPr>
            <w:tcW w:w="7082" w:type="dxa"/>
          </w:tcPr>
          <w:p w:rsidR="0012781D" w:rsidRDefault="0012781D" w:rsidP="00E81D43">
            <w:pPr>
              <w:pStyle w:val="BodyText"/>
              <w:jc w:val="left"/>
              <w:rPr>
                <w:color w:val="000000" w:themeColor="text1"/>
                <w:lang w:eastAsia="ja-JP"/>
              </w:rPr>
            </w:pPr>
            <w:r>
              <w:rPr>
                <w:rFonts w:hint="eastAsia"/>
                <w:color w:val="000000" w:themeColor="text1"/>
                <w:lang w:eastAsia="ja-JP"/>
              </w:rPr>
              <w:t>We see the benefit of sparser SS at least above 6 GHz.</w:t>
            </w:r>
          </w:p>
          <w:p w:rsidR="0012781D" w:rsidRPr="002E7C99" w:rsidRDefault="0012781D" w:rsidP="00E81D43">
            <w:pPr>
              <w:pStyle w:val="BodyText"/>
              <w:jc w:val="left"/>
              <w:rPr>
                <w:color w:val="000000" w:themeColor="text1"/>
                <w:lang w:eastAsia="ja-JP"/>
              </w:rPr>
            </w:pPr>
            <w:r>
              <w:rPr>
                <w:rFonts w:hint="eastAsia"/>
                <w:color w:val="000000" w:themeColor="text1"/>
                <w:lang w:eastAsia="ja-JP"/>
              </w:rPr>
              <w:t>We agree Mediatek to determine it later has merit to understand the implications.</w:t>
            </w:r>
          </w:p>
        </w:tc>
      </w:tr>
      <w:tr w:rsidR="0012781D" w:rsidRPr="002E7C99" w:rsidTr="00F83D13">
        <w:tc>
          <w:tcPr>
            <w:tcW w:w="1980" w:type="dxa"/>
          </w:tcPr>
          <w:p w:rsidR="0012781D" w:rsidRDefault="00917117" w:rsidP="000C2DA0">
            <w:pPr>
              <w:pStyle w:val="BodyText"/>
            </w:pPr>
            <w:r>
              <w:t>Huawei</w:t>
            </w:r>
          </w:p>
        </w:tc>
        <w:tc>
          <w:tcPr>
            <w:tcW w:w="7082" w:type="dxa"/>
          </w:tcPr>
          <w:p w:rsidR="0012781D" w:rsidRDefault="00917117" w:rsidP="00BB6E05">
            <w:pPr>
              <w:rPr>
                <w:rFonts w:eastAsiaTheme="minorEastAsia"/>
                <w:lang w:eastAsia="zh-CN"/>
              </w:rPr>
            </w:pPr>
            <w:r>
              <w:t xml:space="preserve">We see benefits in allowing a sparser synchronization raster for NR compared to LTE. It is not foreseen that NR deployments in higher frequency bands would require a fine synchronization raster of 100 kHz, e.g., the raster may not need to be denser than the subcarrier spacing. This may be applicable already for NR above 3 GHz, and even more likely above 6 GHz. Even though a UE may never have to perform brute force search over the entire frequency raster for all bands, some reduced-complexity </w:t>
            </w:r>
            <w:r w:rsidR="0003246D">
              <w:t>solutions applied in LTE may no</w:t>
            </w:r>
            <w:r>
              <w:t xml:space="preserve"> longer be applicable for NR. For example, searching for energy in a pre-defined bandwidth would no longer be straightforward for NR since NR will not have always-on wideband signals and channels, or have signals (such as SS) which are transmitted with much larger periodicity. Therefore, certain use cases where pure search over the synchronization raster may be avoided for LTE may not be avoidable for NR. In these cases, a reduction of the synchronization raster would allow for reducing the UE power consumption and detection complexity.</w:t>
            </w:r>
          </w:p>
        </w:tc>
      </w:tr>
      <w:tr w:rsidR="00C03483" w:rsidRPr="002E7C99" w:rsidTr="00F83D13">
        <w:tc>
          <w:tcPr>
            <w:tcW w:w="1980" w:type="dxa"/>
          </w:tcPr>
          <w:p w:rsidR="00C03483" w:rsidRDefault="00C03483" w:rsidP="00ED0BBC">
            <w:pPr>
              <w:pStyle w:val="BodyText"/>
            </w:pPr>
            <w:r>
              <w:t>Motorola Mobility</w:t>
            </w:r>
          </w:p>
        </w:tc>
        <w:tc>
          <w:tcPr>
            <w:tcW w:w="7082" w:type="dxa"/>
          </w:tcPr>
          <w:p w:rsidR="00C03483" w:rsidRPr="000832ED" w:rsidRDefault="00C03483" w:rsidP="00ED0BBC">
            <w:pPr>
              <w:pStyle w:val="BodyText"/>
            </w:pPr>
            <w:r>
              <w:t>Sparser SS raster may be beneficial for UE power consumption at least for idle mode UEs. However, if a SS transmission bandwidth is similar to the minimum NR carrier bandwidth, the sparser SS raster would limit possible locations for a NR carrier frequency in a spectrum band. Thus, SS raster should be determined, together with the minimum carrier bandwidth and flexibility of carrier placement.</w:t>
            </w:r>
          </w:p>
        </w:tc>
      </w:tr>
      <w:tr w:rsidR="00BA05BA" w:rsidRPr="002E7C99" w:rsidTr="00F83D13">
        <w:tc>
          <w:tcPr>
            <w:tcW w:w="1980" w:type="dxa"/>
          </w:tcPr>
          <w:p w:rsidR="00BA05BA" w:rsidRDefault="008F2F94" w:rsidP="00ED0BBC">
            <w:pPr>
              <w:pStyle w:val="BodyText"/>
            </w:pPr>
            <w:r>
              <w:t>InterDigital</w:t>
            </w:r>
          </w:p>
        </w:tc>
        <w:tc>
          <w:tcPr>
            <w:tcW w:w="7082" w:type="dxa"/>
          </w:tcPr>
          <w:p w:rsidR="00BA05BA" w:rsidRDefault="00BA05BA" w:rsidP="000E46E0">
            <w:pPr>
              <w:pStyle w:val="BodyText"/>
            </w:pPr>
            <w:r w:rsidRPr="002E7C99">
              <w:rPr>
                <w:color w:val="000000" w:themeColor="text1"/>
              </w:rPr>
              <w:t xml:space="preserve">We </w:t>
            </w:r>
            <w:r>
              <w:rPr>
                <w:color w:val="000000" w:themeColor="text1"/>
              </w:rPr>
              <w:t>think that</w:t>
            </w:r>
            <w:r w:rsidRPr="002E7C99">
              <w:rPr>
                <w:color w:val="000000" w:themeColor="text1"/>
              </w:rPr>
              <w:t xml:space="preserve"> sparser </w:t>
            </w:r>
            <w:r>
              <w:rPr>
                <w:color w:val="000000" w:themeColor="text1"/>
              </w:rPr>
              <w:t>synchronization</w:t>
            </w:r>
            <w:r w:rsidRPr="002E7C99">
              <w:rPr>
                <w:color w:val="000000" w:themeColor="text1"/>
              </w:rPr>
              <w:t xml:space="preserve"> </w:t>
            </w:r>
            <w:r w:rsidR="000E46E0">
              <w:rPr>
                <w:color w:val="000000" w:themeColor="text1"/>
              </w:rPr>
              <w:t xml:space="preserve">signal </w:t>
            </w:r>
            <w:r w:rsidRPr="002E7C99">
              <w:rPr>
                <w:color w:val="000000" w:themeColor="text1"/>
              </w:rPr>
              <w:t xml:space="preserve">raster </w:t>
            </w:r>
            <w:r>
              <w:rPr>
                <w:color w:val="000000" w:themeColor="text1"/>
              </w:rPr>
              <w:t xml:space="preserve">may have potential benefits for </w:t>
            </w:r>
            <w:r w:rsidRPr="002E7C99">
              <w:rPr>
                <w:color w:val="000000" w:themeColor="text1"/>
              </w:rPr>
              <w:t xml:space="preserve">wider </w:t>
            </w:r>
            <w:r>
              <w:rPr>
                <w:color w:val="000000" w:themeColor="text1"/>
              </w:rPr>
              <w:t>spectrum</w:t>
            </w:r>
            <w:r w:rsidRPr="002E7C99">
              <w:rPr>
                <w:color w:val="000000" w:themeColor="text1"/>
              </w:rPr>
              <w:t xml:space="preserve"> </w:t>
            </w:r>
            <w:r>
              <w:rPr>
                <w:color w:val="000000" w:themeColor="text1"/>
              </w:rPr>
              <w:t>at higher frequency band in</w:t>
            </w:r>
            <w:r w:rsidRPr="002E7C99">
              <w:rPr>
                <w:color w:val="000000" w:themeColor="text1"/>
              </w:rPr>
              <w:t xml:space="preserve"> NR. </w:t>
            </w:r>
            <w:r>
              <w:rPr>
                <w:color w:val="000000" w:themeColor="text1"/>
              </w:rPr>
              <w:t>Potential b</w:t>
            </w:r>
            <w:r w:rsidRPr="002E7C99">
              <w:rPr>
                <w:color w:val="000000" w:themeColor="text1"/>
              </w:rPr>
              <w:t>enefit</w:t>
            </w:r>
            <w:r>
              <w:rPr>
                <w:color w:val="000000" w:themeColor="text1"/>
              </w:rPr>
              <w:t>s</w:t>
            </w:r>
            <w:r w:rsidRPr="002E7C99">
              <w:rPr>
                <w:color w:val="000000" w:themeColor="text1"/>
              </w:rPr>
              <w:t xml:space="preserve"> </w:t>
            </w:r>
            <w:r>
              <w:rPr>
                <w:color w:val="000000" w:themeColor="text1"/>
              </w:rPr>
              <w:t xml:space="preserve">may include power/energy saving, search complexity reduction, shorter </w:t>
            </w:r>
            <w:r w:rsidR="000E46E0">
              <w:rPr>
                <w:color w:val="000000" w:themeColor="text1"/>
              </w:rPr>
              <w:t>synchronization</w:t>
            </w:r>
            <w:r w:rsidRPr="002E7C99">
              <w:rPr>
                <w:color w:val="000000" w:themeColor="text1"/>
              </w:rPr>
              <w:t xml:space="preserve"> acquisition</w:t>
            </w:r>
            <w:r>
              <w:rPr>
                <w:color w:val="000000" w:themeColor="text1"/>
              </w:rPr>
              <w:t xml:space="preserve"> time, etc.</w:t>
            </w:r>
          </w:p>
        </w:tc>
      </w:tr>
      <w:tr w:rsidR="00DD01BC" w:rsidRPr="002E7C99" w:rsidTr="00F83D13">
        <w:tc>
          <w:tcPr>
            <w:tcW w:w="1980" w:type="dxa"/>
          </w:tcPr>
          <w:p w:rsidR="00DD01BC" w:rsidRDefault="00DD01BC" w:rsidP="00AB524B">
            <w:pPr>
              <w:pStyle w:val="BodyText"/>
            </w:pPr>
            <w:r>
              <w:t>Fujitsu</w:t>
            </w:r>
          </w:p>
        </w:tc>
        <w:tc>
          <w:tcPr>
            <w:tcW w:w="7082" w:type="dxa"/>
          </w:tcPr>
          <w:p w:rsidR="00DD01BC" w:rsidRDefault="00DD01BC" w:rsidP="00AB524B">
            <w:r>
              <w:t xml:space="preserve">Considering the NR spectrum in future it is very possible that we have bandwidth with a few hundred MHz. Using sparser </w:t>
            </w:r>
            <w:r>
              <w:rPr>
                <w:color w:val="000000" w:themeColor="text1"/>
              </w:rPr>
              <w:t>SS</w:t>
            </w:r>
            <w:r w:rsidRPr="002E7C99">
              <w:rPr>
                <w:color w:val="000000" w:themeColor="text1"/>
              </w:rPr>
              <w:t xml:space="preserve"> raster</w:t>
            </w:r>
            <w:r>
              <w:rPr>
                <w:color w:val="000000" w:themeColor="text1"/>
              </w:rPr>
              <w:t xml:space="preserve"> will benefit to the initial access of a device, in terms of the speed and power consumption, especially for device where more advanced search algorithms cannot be applied. </w:t>
            </w:r>
          </w:p>
        </w:tc>
      </w:tr>
      <w:tr w:rsidR="00DD01BC" w:rsidRPr="002E7C99" w:rsidTr="00F83D13">
        <w:tc>
          <w:tcPr>
            <w:tcW w:w="1980" w:type="dxa"/>
          </w:tcPr>
          <w:p w:rsidR="00DD01BC" w:rsidRDefault="00DD01BC" w:rsidP="00AB524B">
            <w:pPr>
              <w:pStyle w:val="BodyText"/>
              <w:rPr>
                <w:lang w:eastAsia="ja-JP"/>
              </w:rPr>
            </w:pPr>
            <w:r>
              <w:rPr>
                <w:rFonts w:hint="eastAsia"/>
                <w:lang w:eastAsia="ja-JP"/>
              </w:rPr>
              <w:lastRenderedPageBreak/>
              <w:t>NTT DOCOMO</w:t>
            </w:r>
          </w:p>
        </w:tc>
        <w:tc>
          <w:tcPr>
            <w:tcW w:w="7082" w:type="dxa"/>
          </w:tcPr>
          <w:p w:rsidR="00DD01BC" w:rsidRDefault="00DD01BC" w:rsidP="00AB524B">
            <w:r>
              <w:t>We think sparser SS raster would be beneficial in terms of search time and UE power consumption for initial search of NR carrier.</w:t>
            </w:r>
          </w:p>
          <w:p w:rsidR="00DD01BC" w:rsidRDefault="00DD01BC" w:rsidP="00AB524B">
            <w:r>
              <w:t>At least in higher frequency bands, we think 100 kHz SS raster would be no longer motivated since such fine granularity for NR carrier deployment would not be required.</w:t>
            </w:r>
          </w:p>
          <w:p w:rsidR="00DD01BC" w:rsidRDefault="00DD01BC" w:rsidP="00AB524B">
            <w:r>
              <w:t>Appropriate SS raster value for each frequency band should be studied.</w:t>
            </w:r>
          </w:p>
        </w:tc>
      </w:tr>
      <w:tr w:rsidR="00916A24" w:rsidRPr="002E7C99" w:rsidTr="00F83D13">
        <w:tc>
          <w:tcPr>
            <w:tcW w:w="1980" w:type="dxa"/>
          </w:tcPr>
          <w:p w:rsidR="00916A24" w:rsidRPr="00916A24" w:rsidRDefault="00916A24" w:rsidP="00AB524B">
            <w:pPr>
              <w:pStyle w:val="BodyText"/>
              <w:rPr>
                <w:rFonts w:eastAsiaTheme="minorEastAsia"/>
                <w:lang w:eastAsia="zh-CN"/>
              </w:rPr>
            </w:pPr>
            <w:r>
              <w:rPr>
                <w:rFonts w:eastAsiaTheme="minorEastAsia" w:hint="eastAsia"/>
                <w:lang w:eastAsia="zh-CN"/>
              </w:rPr>
              <w:t>Xinwei</w:t>
            </w:r>
          </w:p>
        </w:tc>
        <w:tc>
          <w:tcPr>
            <w:tcW w:w="7082" w:type="dxa"/>
          </w:tcPr>
          <w:p w:rsidR="00916A24" w:rsidRPr="00916A24" w:rsidRDefault="00916A24" w:rsidP="00E82314">
            <w:pPr>
              <w:rPr>
                <w:rFonts w:eastAsiaTheme="minorEastAsia"/>
                <w:lang w:eastAsia="zh-CN"/>
              </w:rPr>
            </w:pPr>
            <w:r>
              <w:rPr>
                <w:rFonts w:eastAsiaTheme="minorEastAsia"/>
                <w:lang w:eastAsia="zh-CN"/>
              </w:rPr>
              <w:t xml:space="preserve">We see the benefits of sparser SS. In NR, we think even channel raster could be sparser than </w:t>
            </w:r>
            <w:r w:rsidR="005A40F3">
              <w:rPr>
                <w:rFonts w:eastAsiaTheme="minorEastAsia"/>
                <w:lang w:eastAsia="zh-CN"/>
              </w:rPr>
              <w:t>LTE due to possible larger bandwidth in high band. It is not necessary to deploy system with fine granularity as 100kHz. SS raster could be sparser than channel raster</w:t>
            </w:r>
            <w:r w:rsidR="009B6672">
              <w:rPr>
                <w:rFonts w:eastAsiaTheme="minorEastAsia"/>
                <w:lang w:eastAsia="zh-CN"/>
              </w:rPr>
              <w:t>, thus far sparser than LTE 100kHz raster</w:t>
            </w:r>
            <w:r w:rsidR="005A40F3">
              <w:rPr>
                <w:rFonts w:eastAsiaTheme="minorEastAsia"/>
                <w:lang w:eastAsia="zh-CN"/>
              </w:rPr>
              <w:t xml:space="preserve">. This is beneficial from UE power consumption perspective. We share the view that some optimized frequency search schemes </w:t>
            </w:r>
            <w:r w:rsidR="009B6672">
              <w:rPr>
                <w:rFonts w:eastAsiaTheme="minorEastAsia"/>
                <w:lang w:eastAsia="zh-CN"/>
              </w:rPr>
              <w:t xml:space="preserve">in LTE </w:t>
            </w:r>
            <w:r w:rsidR="005A40F3">
              <w:rPr>
                <w:rFonts w:eastAsiaTheme="minorEastAsia"/>
                <w:lang w:eastAsia="zh-CN"/>
              </w:rPr>
              <w:t>based on spectrum analysis might not work in NR. NR reduces the always-on sig</w:t>
            </w:r>
            <w:r w:rsidR="009B6672">
              <w:rPr>
                <w:rFonts w:eastAsiaTheme="minorEastAsia"/>
                <w:lang w:eastAsia="zh-CN"/>
              </w:rPr>
              <w:t xml:space="preserve">nal to the largest extent. Although through spectrum analysis, very coarse information might be gained, UE still could not reliably use this information for further process, since the probability of missed channel is pretty high. If SS raster is at the level of 100kHz, there would be too much energy </w:t>
            </w:r>
            <w:r w:rsidR="00E82314">
              <w:rPr>
                <w:rFonts w:eastAsiaTheme="minorEastAsia"/>
                <w:lang w:eastAsia="zh-CN"/>
              </w:rPr>
              <w:t>consumption</w:t>
            </w:r>
            <w:r w:rsidR="009B6672">
              <w:rPr>
                <w:rFonts w:eastAsiaTheme="minorEastAsia"/>
                <w:lang w:eastAsia="zh-CN"/>
              </w:rPr>
              <w:t xml:space="preserve">. </w:t>
            </w:r>
          </w:p>
        </w:tc>
      </w:tr>
      <w:tr w:rsidR="00F61384" w:rsidRPr="002E7C99" w:rsidTr="00F83D13">
        <w:tc>
          <w:tcPr>
            <w:tcW w:w="1980" w:type="dxa"/>
          </w:tcPr>
          <w:p w:rsidR="00F61384" w:rsidRDefault="00F61384" w:rsidP="00AB524B">
            <w:pPr>
              <w:pStyle w:val="BodyText"/>
              <w:rPr>
                <w:rFonts w:eastAsiaTheme="minorEastAsia"/>
                <w:lang w:eastAsia="zh-CN"/>
              </w:rPr>
            </w:pPr>
            <w:r>
              <w:rPr>
                <w:rFonts w:eastAsiaTheme="minorEastAsia"/>
                <w:lang w:eastAsia="zh-CN"/>
              </w:rPr>
              <w:t>AT&amp;T</w:t>
            </w:r>
          </w:p>
        </w:tc>
        <w:tc>
          <w:tcPr>
            <w:tcW w:w="7082" w:type="dxa"/>
          </w:tcPr>
          <w:p w:rsidR="00F61384" w:rsidRDefault="00F61384" w:rsidP="000D01A6">
            <w:pPr>
              <w:rPr>
                <w:rFonts w:eastAsiaTheme="minorEastAsia"/>
                <w:lang w:eastAsia="zh-CN"/>
              </w:rPr>
            </w:pPr>
            <w:r>
              <w:rPr>
                <w:rFonts w:eastAsiaTheme="minorEastAsia"/>
                <w:lang w:eastAsia="zh-CN"/>
              </w:rPr>
              <w:t>A sparser frequency raster could be beneficial for UE power consumption and detection complexity when the carrier bandwidths are much larger than LTE, which is expected to be the case especially in frequency bands &gt; 6GHz. However the design should not unnecessarily restrict NR deployment flexibility and the supported value can be considered on a band-by-band basis.</w:t>
            </w:r>
            <w:r w:rsidR="000D01A6">
              <w:rPr>
                <w:rFonts w:eastAsiaTheme="minorEastAsia"/>
                <w:lang w:eastAsia="zh-CN"/>
              </w:rPr>
              <w:t xml:space="preserve"> </w:t>
            </w:r>
          </w:p>
        </w:tc>
      </w:tr>
      <w:tr w:rsidR="006C6DAB" w:rsidRPr="002E7C99" w:rsidTr="00F83D13">
        <w:tc>
          <w:tcPr>
            <w:tcW w:w="1980" w:type="dxa"/>
          </w:tcPr>
          <w:p w:rsidR="006C6DAB" w:rsidRDefault="006C6DAB" w:rsidP="006C6DAB">
            <w:pPr>
              <w:pStyle w:val="BodyText"/>
              <w:rPr>
                <w:lang w:eastAsia="ja-JP"/>
              </w:rPr>
            </w:pPr>
            <w:r>
              <w:rPr>
                <w:lang w:eastAsia="ja-JP"/>
              </w:rPr>
              <w:t xml:space="preserve">Convida </w:t>
            </w:r>
          </w:p>
        </w:tc>
        <w:tc>
          <w:tcPr>
            <w:tcW w:w="7082" w:type="dxa"/>
          </w:tcPr>
          <w:p w:rsidR="006C6DAB" w:rsidRDefault="006C6DAB" w:rsidP="006C6DAB">
            <w:r>
              <w:t xml:space="preserve">Sparse SS raster can reduce the CS search effort during the initial access.  </w:t>
            </w:r>
            <w:r>
              <w:rPr>
                <w:rFonts w:hint="eastAsia"/>
                <w:color w:val="000000" w:themeColor="text1"/>
                <w:lang w:eastAsia="ja-JP"/>
              </w:rPr>
              <w:t>We agree</w:t>
            </w:r>
            <w:r>
              <w:rPr>
                <w:color w:val="000000" w:themeColor="text1"/>
                <w:lang w:eastAsia="ja-JP"/>
              </w:rPr>
              <w:t xml:space="preserve"> with</w:t>
            </w:r>
            <w:r>
              <w:rPr>
                <w:rFonts w:hint="eastAsia"/>
                <w:color w:val="000000" w:themeColor="text1"/>
                <w:lang w:eastAsia="ja-JP"/>
              </w:rPr>
              <w:t xml:space="preserve"> Mediatek to determine it later </w:t>
            </w:r>
            <w:r>
              <w:rPr>
                <w:color w:val="000000" w:themeColor="text1"/>
                <w:lang w:eastAsia="ja-JP"/>
              </w:rPr>
              <w:t>when SS design has been agreed especially for higher frequency HF-NR</w:t>
            </w:r>
            <w:r>
              <w:rPr>
                <w:rFonts w:hint="eastAsia"/>
                <w:color w:val="000000" w:themeColor="text1"/>
                <w:lang w:eastAsia="ja-JP"/>
              </w:rPr>
              <w:t>.</w:t>
            </w:r>
          </w:p>
        </w:tc>
      </w:tr>
    </w:tbl>
    <w:p w:rsidR="00817980" w:rsidRDefault="00817980" w:rsidP="00817980">
      <w:pPr>
        <w:pStyle w:val="BodyText"/>
      </w:pPr>
    </w:p>
    <w:p w:rsidR="00817980" w:rsidRDefault="00157B05" w:rsidP="0016660A">
      <w:pPr>
        <w:pStyle w:val="Heading1"/>
        <w:numPr>
          <w:ilvl w:val="0"/>
          <w:numId w:val="0"/>
        </w:numPr>
        <w:spacing w:before="180"/>
        <w:rPr>
          <w:sz w:val="20"/>
          <w:szCs w:val="20"/>
        </w:rPr>
      </w:pPr>
      <w:r w:rsidRPr="0016660A">
        <w:rPr>
          <w:sz w:val="20"/>
          <w:szCs w:val="20"/>
        </w:rPr>
        <w:t>Question</w:t>
      </w:r>
      <w:r w:rsidR="0016660A">
        <w:rPr>
          <w:sz w:val="20"/>
          <w:szCs w:val="20"/>
        </w:rPr>
        <w:t xml:space="preserve"> </w:t>
      </w:r>
      <w:r w:rsidR="00817980">
        <w:rPr>
          <w:sz w:val="20"/>
          <w:szCs w:val="20"/>
        </w:rPr>
        <w:t>2</w:t>
      </w:r>
      <w:r w:rsidR="0016660A">
        <w:rPr>
          <w:sz w:val="20"/>
          <w:szCs w:val="20"/>
        </w:rPr>
        <w:t xml:space="preserve">: </w:t>
      </w:r>
      <w:r w:rsidR="00817980">
        <w:rPr>
          <w:sz w:val="20"/>
          <w:szCs w:val="20"/>
        </w:rPr>
        <w:t xml:space="preserve">please provide your views on the relation between the </w:t>
      </w:r>
      <w:r w:rsidR="00817980" w:rsidRPr="0016660A">
        <w:rPr>
          <w:sz w:val="20"/>
          <w:szCs w:val="20"/>
        </w:rPr>
        <w:t>candidate frequency locations of synchronization signal(s)</w:t>
      </w:r>
      <w:r w:rsidR="00817980">
        <w:rPr>
          <w:sz w:val="20"/>
          <w:szCs w:val="20"/>
        </w:rPr>
        <w:t xml:space="preserve"> and the </w:t>
      </w:r>
      <w:r w:rsidR="00817980" w:rsidRPr="0016660A">
        <w:rPr>
          <w:sz w:val="20"/>
          <w:szCs w:val="20"/>
        </w:rPr>
        <w:t>frequency locations of the center of NR carrier bandwidth</w:t>
      </w:r>
      <w:r w:rsidR="00817980">
        <w:rPr>
          <w:sz w:val="20"/>
          <w:szCs w:val="20"/>
        </w:rPr>
        <w:t>.</w:t>
      </w:r>
    </w:p>
    <w:p w:rsidR="00817980" w:rsidRDefault="00817980" w:rsidP="00817980">
      <w:pPr>
        <w:pStyle w:val="BodyText"/>
      </w:pPr>
    </w:p>
    <w:tbl>
      <w:tblPr>
        <w:tblStyle w:val="TableGrid"/>
        <w:tblW w:w="0" w:type="auto"/>
        <w:tblLook w:val="04A0" w:firstRow="1" w:lastRow="0" w:firstColumn="1" w:lastColumn="0" w:noHBand="0" w:noVBand="1"/>
      </w:tblPr>
      <w:tblGrid>
        <w:gridCol w:w="1980"/>
        <w:gridCol w:w="7082"/>
      </w:tblGrid>
      <w:tr w:rsidR="00817980" w:rsidTr="00EF4C08">
        <w:trPr>
          <w:trHeight w:val="70"/>
        </w:trPr>
        <w:tc>
          <w:tcPr>
            <w:tcW w:w="1980" w:type="dxa"/>
            <w:shd w:val="clear" w:color="auto" w:fill="D9D9D9" w:themeFill="background1" w:themeFillShade="D9"/>
            <w:vAlign w:val="center"/>
          </w:tcPr>
          <w:p w:rsidR="00817980" w:rsidRDefault="00817980" w:rsidP="00EF4C08">
            <w:pPr>
              <w:pStyle w:val="BodyText"/>
            </w:pPr>
            <w:r>
              <w:t>Company</w:t>
            </w:r>
          </w:p>
        </w:tc>
        <w:tc>
          <w:tcPr>
            <w:tcW w:w="7082" w:type="dxa"/>
            <w:shd w:val="clear" w:color="auto" w:fill="D9D9D9" w:themeFill="background1" w:themeFillShade="D9"/>
            <w:vAlign w:val="center"/>
          </w:tcPr>
          <w:p w:rsidR="00817980" w:rsidRDefault="00817980" w:rsidP="00EF4C08">
            <w:pPr>
              <w:pStyle w:val="BodyText"/>
            </w:pPr>
            <w:r>
              <w:t>Comment</w:t>
            </w:r>
          </w:p>
        </w:tc>
      </w:tr>
      <w:tr w:rsidR="00817980" w:rsidTr="00EF4C08">
        <w:tc>
          <w:tcPr>
            <w:tcW w:w="1980" w:type="dxa"/>
          </w:tcPr>
          <w:p w:rsidR="00817980" w:rsidRDefault="00592B34" w:rsidP="00EF4C08">
            <w:pPr>
              <w:pStyle w:val="BodyText"/>
            </w:pPr>
            <w:r>
              <w:t>Nokia</w:t>
            </w:r>
          </w:p>
        </w:tc>
        <w:tc>
          <w:tcPr>
            <w:tcW w:w="7082" w:type="dxa"/>
          </w:tcPr>
          <w:p w:rsidR="00817980" w:rsidRDefault="00592B34" w:rsidP="00EF4C08">
            <w:pPr>
              <w:pStyle w:val="BodyText"/>
            </w:pPr>
            <w:r>
              <w:t>If there is no specific DC-subcarrier introduced to the NR carrier (transmission bandwidth configuration), there would not appear to be any strong need to align raster’s of the SS and channel. It is also assumed that network would need to provide the SS location relation to the channel center in some manner.</w:t>
            </w:r>
          </w:p>
        </w:tc>
      </w:tr>
      <w:tr w:rsidR="0022526D" w:rsidTr="00EF4C08">
        <w:tc>
          <w:tcPr>
            <w:tcW w:w="1980" w:type="dxa"/>
          </w:tcPr>
          <w:p w:rsidR="0022526D" w:rsidRPr="00D079CE" w:rsidRDefault="0022526D" w:rsidP="0022526D">
            <w:pPr>
              <w:pStyle w:val="BodyText"/>
              <w:rPr>
                <w:color w:val="000000" w:themeColor="text1"/>
              </w:rPr>
            </w:pPr>
            <w:r w:rsidRPr="00D079CE">
              <w:rPr>
                <w:color w:val="000000" w:themeColor="text1"/>
              </w:rPr>
              <w:t>QC</w:t>
            </w:r>
          </w:p>
        </w:tc>
        <w:tc>
          <w:tcPr>
            <w:tcW w:w="7082" w:type="dxa"/>
          </w:tcPr>
          <w:p w:rsidR="0022526D" w:rsidRPr="00D079CE" w:rsidRDefault="0022526D" w:rsidP="00335F0E">
            <w:pPr>
              <w:pStyle w:val="BodyText"/>
              <w:jc w:val="left"/>
              <w:rPr>
                <w:color w:val="000000" w:themeColor="text1"/>
              </w:rPr>
            </w:pPr>
            <w:r w:rsidRPr="00D079CE">
              <w:rPr>
                <w:color w:val="000000" w:themeColor="text1"/>
              </w:rPr>
              <w:t xml:space="preserve">Candidate frequency location of </w:t>
            </w:r>
            <w:r w:rsidR="00335F0E">
              <w:rPr>
                <w:color w:val="000000" w:themeColor="text1"/>
              </w:rPr>
              <w:t>SS</w:t>
            </w:r>
            <w:r w:rsidRPr="00D079CE">
              <w:rPr>
                <w:color w:val="000000" w:themeColor="text1"/>
              </w:rPr>
              <w:t xml:space="preserve"> does not have to be the same as the frequency location of the center of NR carrier bandwidth, in order to allow flexible NR deployment while supporting sparser </w:t>
            </w:r>
            <w:r w:rsidR="00335F0E">
              <w:rPr>
                <w:color w:val="000000" w:themeColor="text1"/>
              </w:rPr>
              <w:t>SS</w:t>
            </w:r>
            <w:r w:rsidRPr="00D079CE">
              <w:rPr>
                <w:color w:val="000000" w:themeColor="text1"/>
              </w:rPr>
              <w:t xml:space="preserve"> raster.</w:t>
            </w:r>
          </w:p>
        </w:tc>
      </w:tr>
      <w:tr w:rsidR="00DF69AF" w:rsidTr="00EF4C08">
        <w:tc>
          <w:tcPr>
            <w:tcW w:w="1980" w:type="dxa"/>
          </w:tcPr>
          <w:p w:rsidR="00DF69AF" w:rsidRPr="00D079CE" w:rsidRDefault="00DF69AF" w:rsidP="0022526D">
            <w:pPr>
              <w:pStyle w:val="BodyText"/>
              <w:rPr>
                <w:color w:val="000000" w:themeColor="text1"/>
              </w:rPr>
            </w:pPr>
            <w:r>
              <w:rPr>
                <w:rFonts w:eastAsia="Malgun Gothic" w:hint="eastAsia"/>
                <w:lang w:eastAsia="ko-KR"/>
              </w:rPr>
              <w:t>S</w:t>
            </w:r>
            <w:r>
              <w:rPr>
                <w:rFonts w:eastAsia="Malgun Gothic"/>
                <w:lang w:eastAsia="ko-KR"/>
              </w:rPr>
              <w:t>amsung</w:t>
            </w:r>
          </w:p>
        </w:tc>
        <w:tc>
          <w:tcPr>
            <w:tcW w:w="7082" w:type="dxa"/>
          </w:tcPr>
          <w:p w:rsidR="00DF69AF" w:rsidRPr="00D079CE" w:rsidRDefault="00DF69AF" w:rsidP="00335F0E">
            <w:pPr>
              <w:pStyle w:val="BodyText"/>
              <w:jc w:val="left"/>
              <w:rPr>
                <w:color w:val="000000" w:themeColor="text1"/>
              </w:rPr>
            </w:pPr>
            <w:r>
              <w:t>Frequency location of synchronization signals can be different from the center of a NR carrier bandwidth. But, it should be mandated that UE assumes that the location of synchronization signal are always same after the UE finishes initial access.</w:t>
            </w:r>
          </w:p>
        </w:tc>
      </w:tr>
      <w:tr w:rsidR="00E63608" w:rsidTr="00EF4C08">
        <w:tc>
          <w:tcPr>
            <w:tcW w:w="1980" w:type="dxa"/>
          </w:tcPr>
          <w:p w:rsidR="00E63608" w:rsidRDefault="00E63608" w:rsidP="00E63608">
            <w:pPr>
              <w:pStyle w:val="BodyText"/>
            </w:pPr>
            <w:r>
              <w:t>Intel</w:t>
            </w:r>
          </w:p>
        </w:tc>
        <w:tc>
          <w:tcPr>
            <w:tcW w:w="7082" w:type="dxa"/>
          </w:tcPr>
          <w:p w:rsidR="00E63608" w:rsidRDefault="00E63608" w:rsidP="00E63608">
            <w:pPr>
              <w:rPr>
                <w:lang w:eastAsia="zh-CN"/>
              </w:rPr>
            </w:pPr>
            <w:r>
              <w:rPr>
                <w:lang w:eastAsia="zh-CN"/>
              </w:rPr>
              <w:t>To reduce the overall UE complexity for NR SS detection algorithm, NR SS should be centrally aligned to the center of NR carrier bandwidth.</w:t>
            </w:r>
          </w:p>
          <w:p w:rsidR="00E63608" w:rsidRDefault="00E63608" w:rsidP="00E63608">
            <w:pPr>
              <w:rPr>
                <w:lang w:eastAsia="zh-CN"/>
              </w:rPr>
            </w:pPr>
          </w:p>
        </w:tc>
      </w:tr>
      <w:tr w:rsidR="0080791B" w:rsidTr="00EF4C08">
        <w:tc>
          <w:tcPr>
            <w:tcW w:w="1980" w:type="dxa"/>
          </w:tcPr>
          <w:p w:rsidR="0080791B" w:rsidRDefault="0080791B" w:rsidP="00E63608">
            <w:pPr>
              <w:pStyle w:val="BodyText"/>
            </w:pPr>
            <w:r>
              <w:t>ZTE</w:t>
            </w:r>
          </w:p>
        </w:tc>
        <w:tc>
          <w:tcPr>
            <w:tcW w:w="7082" w:type="dxa"/>
          </w:tcPr>
          <w:p w:rsidR="0080791B" w:rsidRDefault="0067583B" w:rsidP="00E63608">
            <w:pPr>
              <w:rPr>
                <w:lang w:eastAsia="zh-CN"/>
              </w:rPr>
            </w:pPr>
            <w:r w:rsidRPr="0067583B">
              <w:rPr>
                <w:rFonts w:eastAsiaTheme="minorEastAsia"/>
                <w:lang w:eastAsia="zh-CN"/>
              </w:rPr>
              <w:t>SS spacing should be N times the channel spacing, where N is an integer number and depends on the increase of cell search complexity in NR. In addition to increasing the SS spacing, the channel spacing may increase in high frequency as discussed in R1-1611270</w:t>
            </w:r>
            <w:r w:rsidR="0080791B" w:rsidRPr="0080791B">
              <w:rPr>
                <w:rFonts w:eastAsiaTheme="minorEastAsia"/>
                <w:lang w:eastAsia="zh-CN"/>
              </w:rPr>
              <w:t>.</w:t>
            </w:r>
          </w:p>
        </w:tc>
      </w:tr>
      <w:tr w:rsidR="00EF0AC9" w:rsidTr="00EF4C08">
        <w:tc>
          <w:tcPr>
            <w:tcW w:w="1980" w:type="dxa"/>
          </w:tcPr>
          <w:p w:rsidR="00EF0AC9" w:rsidRDefault="00EF0AC9" w:rsidP="00E63608">
            <w:pPr>
              <w:pStyle w:val="BodyText"/>
            </w:pPr>
            <w:r>
              <w:t>Sierra Wireless</w:t>
            </w:r>
          </w:p>
        </w:tc>
        <w:tc>
          <w:tcPr>
            <w:tcW w:w="7082" w:type="dxa"/>
          </w:tcPr>
          <w:p w:rsidR="00EF0AC9" w:rsidRPr="0067583B" w:rsidRDefault="00EF0AC9" w:rsidP="00EF0AC9">
            <w:pPr>
              <w:rPr>
                <w:rFonts w:eastAsiaTheme="minorEastAsia"/>
                <w:lang w:eastAsia="zh-CN"/>
              </w:rPr>
            </w:pPr>
            <w:r>
              <w:rPr>
                <w:color w:val="000000" w:themeColor="text1"/>
              </w:rPr>
              <w:t xml:space="preserve">Similar to QC view. </w:t>
            </w:r>
          </w:p>
        </w:tc>
      </w:tr>
      <w:tr w:rsidR="00E91A1E" w:rsidTr="00EF4C08">
        <w:tc>
          <w:tcPr>
            <w:tcW w:w="1980" w:type="dxa"/>
          </w:tcPr>
          <w:p w:rsidR="00E91A1E" w:rsidRDefault="00E91A1E" w:rsidP="00E91A1E">
            <w:pPr>
              <w:pStyle w:val="BodyText"/>
            </w:pPr>
            <w:r>
              <w:t>Ericsson</w:t>
            </w:r>
          </w:p>
        </w:tc>
        <w:tc>
          <w:tcPr>
            <w:tcW w:w="7082" w:type="dxa"/>
          </w:tcPr>
          <w:p w:rsidR="00E91A1E" w:rsidRPr="0067583B" w:rsidRDefault="00E91A1E" w:rsidP="00E91A1E">
            <w:pPr>
              <w:rPr>
                <w:rFonts w:eastAsiaTheme="minorEastAsia"/>
                <w:lang w:eastAsia="zh-CN"/>
              </w:rPr>
            </w:pPr>
            <w:r>
              <w:rPr>
                <w:rFonts w:eastAsiaTheme="minorEastAsia"/>
                <w:lang w:eastAsia="zh-CN"/>
              </w:rPr>
              <w:t>For existing bands, the 100 kHz granularity in placing the carrier needs to be maintained to allow supporting different operators’ deployments. The raster needs to make sure that a full SS bandwidth can be placed within any carrier.</w:t>
            </w:r>
          </w:p>
        </w:tc>
      </w:tr>
      <w:tr w:rsidR="00F57D7C" w:rsidTr="00EF4C08">
        <w:tc>
          <w:tcPr>
            <w:tcW w:w="1980" w:type="dxa"/>
          </w:tcPr>
          <w:p w:rsidR="00F57D7C" w:rsidRDefault="00F57D7C" w:rsidP="00E91A1E">
            <w:pPr>
              <w:pStyle w:val="BodyText"/>
            </w:pPr>
            <w:r>
              <w:rPr>
                <w:color w:val="000000" w:themeColor="text1"/>
                <w:lang w:eastAsia="ja-JP"/>
              </w:rPr>
              <w:t>Sony</w:t>
            </w:r>
          </w:p>
        </w:tc>
        <w:tc>
          <w:tcPr>
            <w:tcW w:w="7082" w:type="dxa"/>
          </w:tcPr>
          <w:p w:rsidR="00F57D7C" w:rsidRDefault="00F57D7C" w:rsidP="00E91A1E">
            <w:pPr>
              <w:rPr>
                <w:rFonts w:eastAsiaTheme="minorEastAsia"/>
                <w:lang w:eastAsia="zh-CN"/>
              </w:rPr>
            </w:pPr>
            <w:r>
              <w:rPr>
                <w:color w:val="000000" w:themeColor="text1"/>
                <w:lang w:eastAsia="ja-JP"/>
              </w:rPr>
              <w:t>In order to have flexibility for deployment, candidate frequency locations of SS should not be restricted to be located at the center of NR carrier. Especially, it has benefit for flexibility of resources with different numerologies considering multiplexing of resources with different numerologies in frequency domain.</w:t>
            </w:r>
          </w:p>
        </w:tc>
      </w:tr>
      <w:tr w:rsidR="00BB6E05" w:rsidTr="00EF4C08">
        <w:tc>
          <w:tcPr>
            <w:tcW w:w="1980" w:type="dxa"/>
          </w:tcPr>
          <w:p w:rsidR="00BB6E05" w:rsidRDefault="00BB6E05" w:rsidP="000C2DA0">
            <w:pPr>
              <w:pStyle w:val="BodyText"/>
            </w:pPr>
            <w:r>
              <w:lastRenderedPageBreak/>
              <w:t>CATT</w:t>
            </w:r>
          </w:p>
        </w:tc>
        <w:tc>
          <w:tcPr>
            <w:tcW w:w="7082" w:type="dxa"/>
          </w:tcPr>
          <w:p w:rsidR="00BB6E05" w:rsidRPr="0067583B" w:rsidRDefault="00BB6E05" w:rsidP="000C2DA0">
            <w:pPr>
              <w:rPr>
                <w:rFonts w:eastAsiaTheme="minorEastAsia"/>
                <w:lang w:eastAsia="zh-CN"/>
              </w:rPr>
            </w:pPr>
            <w:r>
              <w:rPr>
                <w:rFonts w:eastAsiaTheme="minorEastAsia"/>
                <w:lang w:eastAsia="zh-CN"/>
              </w:rPr>
              <w:t xml:space="preserve">System bandwidth and center frequency of a NR carrier would be indicated together at NR-PBCH after UE successfully acquire the system timing and system information in the initial access procedure.   </w:t>
            </w:r>
          </w:p>
        </w:tc>
      </w:tr>
      <w:tr w:rsidR="0012781D" w:rsidTr="00E81D43">
        <w:tc>
          <w:tcPr>
            <w:tcW w:w="1980" w:type="dxa"/>
          </w:tcPr>
          <w:p w:rsidR="0012781D" w:rsidRDefault="0012781D" w:rsidP="00E81D43">
            <w:pPr>
              <w:pStyle w:val="BodyText"/>
              <w:rPr>
                <w:color w:val="000000" w:themeColor="text1"/>
                <w:lang w:eastAsia="ja-JP"/>
              </w:rPr>
            </w:pPr>
            <w:r>
              <w:rPr>
                <w:rFonts w:hint="eastAsia"/>
                <w:color w:val="000000" w:themeColor="text1"/>
                <w:lang w:eastAsia="ja-JP"/>
              </w:rPr>
              <w:t>Panasonic</w:t>
            </w:r>
          </w:p>
        </w:tc>
        <w:tc>
          <w:tcPr>
            <w:tcW w:w="7082" w:type="dxa"/>
          </w:tcPr>
          <w:p w:rsidR="0012781D" w:rsidRPr="008A3DCC" w:rsidRDefault="0012781D" w:rsidP="00E81D43">
            <w:pPr>
              <w:pStyle w:val="BodyText"/>
              <w:jc w:val="left"/>
              <w:rPr>
                <w:color w:val="000000" w:themeColor="text1"/>
                <w:lang w:eastAsia="ja-JP"/>
              </w:rPr>
            </w:pPr>
            <w:r>
              <w:rPr>
                <w:rFonts w:hint="eastAsia"/>
                <w:color w:val="000000" w:themeColor="text1"/>
                <w:lang w:eastAsia="ja-JP"/>
              </w:rPr>
              <w:t>We prefer PRB grid is defined</w:t>
            </w:r>
            <w:r>
              <w:rPr>
                <w:color w:val="000000" w:themeColor="text1"/>
                <w:lang w:eastAsia="ja-JP"/>
              </w:rPr>
              <w:t xml:space="preserve"> </w:t>
            </w:r>
            <w:r>
              <w:rPr>
                <w:rFonts w:hint="eastAsia"/>
                <w:color w:val="000000" w:themeColor="text1"/>
                <w:lang w:eastAsia="ja-JP"/>
              </w:rPr>
              <w:t xml:space="preserve">relative to absolute frequency position as proposed in </w:t>
            </w:r>
            <w:r w:rsidRPr="00502D17">
              <w:rPr>
                <w:rFonts w:cs="Arial"/>
                <w:bCs/>
                <w:lang w:eastAsia="ja-JP"/>
              </w:rPr>
              <w:t>R1-1611892</w:t>
            </w:r>
            <w:r>
              <w:rPr>
                <w:rFonts w:hint="eastAsia"/>
                <w:color w:val="000000" w:themeColor="text1"/>
                <w:lang w:eastAsia="ja-JP"/>
              </w:rPr>
              <w:t>. The system band edge guard is realized by</w:t>
            </w:r>
            <w:r>
              <w:rPr>
                <w:color w:val="000000" w:themeColor="text1"/>
                <w:lang w:eastAsia="ja-JP"/>
              </w:rPr>
              <w:t xml:space="preserve"> using</w:t>
            </w:r>
            <w:r>
              <w:rPr>
                <w:rFonts w:hint="eastAsia"/>
                <w:color w:val="000000" w:themeColor="text1"/>
                <w:lang w:eastAsia="ja-JP"/>
              </w:rPr>
              <w:t xml:space="preserve"> the fractional PRB</w:t>
            </w:r>
            <w:r>
              <w:rPr>
                <w:color w:val="000000" w:themeColor="text1"/>
                <w:lang w:eastAsia="ja-JP"/>
              </w:rPr>
              <w:t xml:space="preserve"> instead of changing the PRB grid position</w:t>
            </w:r>
            <w:r>
              <w:rPr>
                <w:rFonts w:hint="eastAsia"/>
                <w:color w:val="000000" w:themeColor="text1"/>
                <w:lang w:eastAsia="ja-JP"/>
              </w:rPr>
              <w:t xml:space="preserve">. </w:t>
            </w:r>
            <w:r>
              <w:rPr>
                <w:color w:val="000000" w:themeColor="text1"/>
                <w:lang w:eastAsia="ja-JP"/>
              </w:rPr>
              <w:t>Moreover, w</w:t>
            </w:r>
            <w:r>
              <w:rPr>
                <w:rFonts w:hint="eastAsia"/>
                <w:color w:val="000000" w:themeColor="text1"/>
                <w:lang w:eastAsia="ja-JP"/>
              </w:rPr>
              <w:t xml:space="preserve">e don't prefer </w:t>
            </w:r>
            <w:r>
              <w:rPr>
                <w:color w:val="000000" w:themeColor="text1"/>
                <w:lang w:eastAsia="ja-JP"/>
              </w:rPr>
              <w:t>the method that</w:t>
            </w:r>
            <w:r>
              <w:rPr>
                <w:rFonts w:hint="eastAsia"/>
                <w:color w:val="000000" w:themeColor="text1"/>
                <w:lang w:eastAsia="ja-JP"/>
              </w:rPr>
              <w:t xml:space="preserve"> grid position</w:t>
            </w:r>
            <w:r>
              <w:rPr>
                <w:color w:val="000000" w:themeColor="text1"/>
                <w:lang w:eastAsia="ja-JP"/>
              </w:rPr>
              <w:t xml:space="preserve"> is adapted</w:t>
            </w:r>
            <w:r>
              <w:rPr>
                <w:rFonts w:hint="eastAsia"/>
                <w:color w:val="000000" w:themeColor="text1"/>
                <w:lang w:eastAsia="ja-JP"/>
              </w:rPr>
              <w:t xml:space="preserve"> based on the number of PRB is even or odd. The center of NR carrier bandwidth may mean the candidate DC subcarrier position when UE/gNB RF bandwidth and NR carrier bandwidth are same. Synchronization signal may not be required to be the </w:t>
            </w:r>
            <w:r>
              <w:rPr>
                <w:color w:val="000000" w:themeColor="text1"/>
                <w:lang w:eastAsia="ja-JP"/>
              </w:rPr>
              <w:t>center</w:t>
            </w:r>
            <w:r>
              <w:rPr>
                <w:rFonts w:hint="eastAsia"/>
                <w:color w:val="000000" w:themeColor="text1"/>
                <w:lang w:eastAsia="ja-JP"/>
              </w:rPr>
              <w:t xml:space="preserve"> of NR carrier bandwidth.</w:t>
            </w:r>
          </w:p>
        </w:tc>
      </w:tr>
      <w:tr w:rsidR="0012781D" w:rsidTr="00EF4C08">
        <w:tc>
          <w:tcPr>
            <w:tcW w:w="1980" w:type="dxa"/>
          </w:tcPr>
          <w:p w:rsidR="0012781D" w:rsidRDefault="00917117" w:rsidP="000C2DA0">
            <w:pPr>
              <w:pStyle w:val="BodyText"/>
            </w:pPr>
            <w:r>
              <w:t>Huawei</w:t>
            </w:r>
          </w:p>
        </w:tc>
        <w:tc>
          <w:tcPr>
            <w:tcW w:w="7082" w:type="dxa"/>
          </w:tcPr>
          <w:p w:rsidR="0012781D" w:rsidRDefault="00917117" w:rsidP="000C2DA0">
            <w:pPr>
              <w:rPr>
                <w:rFonts w:eastAsiaTheme="minorEastAsia"/>
                <w:lang w:eastAsia="zh-CN"/>
              </w:rPr>
            </w:pPr>
            <w:r>
              <w:rPr>
                <w:lang w:eastAsia="zh-CN"/>
              </w:rPr>
              <w:t>In order to provide increased deployment flexibility for NR compared to LTE, or at least to maintain the same deployment flexibility while having a sparser synchronization raster, it is necessary to allow the centre of the NR carrier to take various positions within a band with a fine granularity. Considering forward compatibility and coexistence with other RATs in the same band, e.g. coexistence between LTE and NR, it is not necessary to tie the centre of the NR carrier to the location of the NR synchronization signals. Moreover, there may be reasons for the NR network to transmit multiple versions of the synchronization signals within a NR carrier, e.g. to handle UEs with different bandwidth capability, and therefore it simply becomes impossible to have a fixed relation between the location of the synchronization signals and the centre of the NR carrier. After initial access, it would just be a matter of signaling to the UE the exact location and size of the NR carrier with respect to the synchronization signals location. The centre of the synchronization signal should preferably coincide with a subcarrier of the NR carrier, while the synchronization signal raster may be a multiple of the PRB bandwidth, in order to minimize the number of occupied PRBs by the synchronization signal.</w:t>
            </w:r>
          </w:p>
        </w:tc>
      </w:tr>
      <w:tr w:rsidR="00630336" w:rsidTr="00EF4C08">
        <w:tc>
          <w:tcPr>
            <w:tcW w:w="1980" w:type="dxa"/>
          </w:tcPr>
          <w:p w:rsidR="00630336" w:rsidRDefault="00630336" w:rsidP="00ED0BBC">
            <w:pPr>
              <w:pStyle w:val="BodyText"/>
            </w:pPr>
            <w:r>
              <w:t>Motorola Mobility</w:t>
            </w:r>
          </w:p>
        </w:tc>
        <w:tc>
          <w:tcPr>
            <w:tcW w:w="7082" w:type="dxa"/>
          </w:tcPr>
          <w:p w:rsidR="00630336" w:rsidRDefault="00630336" w:rsidP="00ED0BBC">
            <w:r>
              <w:t>Candidate frequency locations of SS can be a subset of candidate frequency locations of a NR carrier frequency.</w:t>
            </w:r>
          </w:p>
          <w:p w:rsidR="00630336" w:rsidRPr="0067583B" w:rsidRDefault="00630336" w:rsidP="00ED0BBC">
            <w:pPr>
              <w:rPr>
                <w:rFonts w:eastAsiaTheme="minorEastAsia"/>
                <w:lang w:eastAsia="zh-CN"/>
              </w:rPr>
            </w:pPr>
            <w:r>
              <w:t xml:space="preserve">Frequency location of SS can be different from the center of NR carrier bandwidth for flexible NR deployment (e.g. support of multiple subcarrier spacing in a carrier bandwidth, dynamic coexistence between legacy RAT and NR). </w:t>
            </w:r>
          </w:p>
        </w:tc>
      </w:tr>
      <w:tr w:rsidR="00A13D1B" w:rsidTr="00EF4C08">
        <w:tc>
          <w:tcPr>
            <w:tcW w:w="1980" w:type="dxa"/>
          </w:tcPr>
          <w:p w:rsidR="00A13D1B" w:rsidRDefault="008F2F94" w:rsidP="00ED0BBC">
            <w:pPr>
              <w:pStyle w:val="BodyText"/>
            </w:pPr>
            <w:r>
              <w:t>InterDigital</w:t>
            </w:r>
          </w:p>
        </w:tc>
        <w:tc>
          <w:tcPr>
            <w:tcW w:w="7082" w:type="dxa"/>
          </w:tcPr>
          <w:p w:rsidR="00A13D1B" w:rsidRDefault="00A13D1B" w:rsidP="00A13D1B">
            <w:r>
              <w:rPr>
                <w:color w:val="000000" w:themeColor="text1"/>
              </w:rPr>
              <w:t xml:space="preserve">For </w:t>
            </w:r>
            <w:r w:rsidRPr="00D079CE">
              <w:rPr>
                <w:color w:val="000000" w:themeColor="text1"/>
              </w:rPr>
              <w:t xml:space="preserve">flexible NR deployment </w:t>
            </w:r>
            <w:r>
              <w:rPr>
                <w:color w:val="000000" w:themeColor="text1"/>
              </w:rPr>
              <w:t>c</w:t>
            </w:r>
            <w:r w:rsidRPr="00D079CE">
              <w:rPr>
                <w:color w:val="000000" w:themeColor="text1"/>
              </w:rPr>
              <w:t xml:space="preserve">andidate frequency location of </w:t>
            </w:r>
            <w:r>
              <w:rPr>
                <w:color w:val="000000" w:themeColor="text1"/>
              </w:rPr>
              <w:t>synchronization signal</w:t>
            </w:r>
            <w:r w:rsidRPr="00D079CE">
              <w:rPr>
                <w:color w:val="000000" w:themeColor="text1"/>
              </w:rPr>
              <w:t xml:space="preserve"> </w:t>
            </w:r>
            <w:r>
              <w:rPr>
                <w:color w:val="000000" w:themeColor="text1"/>
              </w:rPr>
              <w:t>may</w:t>
            </w:r>
            <w:r w:rsidRPr="00D079CE">
              <w:rPr>
                <w:color w:val="000000" w:themeColor="text1"/>
              </w:rPr>
              <w:t xml:space="preserve"> be the same </w:t>
            </w:r>
            <w:r>
              <w:rPr>
                <w:color w:val="000000" w:themeColor="text1"/>
              </w:rPr>
              <w:t>or different than</w:t>
            </w:r>
            <w:r w:rsidRPr="00D079CE">
              <w:rPr>
                <w:color w:val="000000" w:themeColor="text1"/>
              </w:rPr>
              <w:t xml:space="preserve"> the frequency location of the center of</w:t>
            </w:r>
            <w:r>
              <w:rPr>
                <w:color w:val="000000" w:themeColor="text1"/>
              </w:rPr>
              <w:t xml:space="preserve"> NR carrier bandwidth.</w:t>
            </w:r>
          </w:p>
        </w:tc>
      </w:tr>
      <w:tr w:rsidR="00DD01BC" w:rsidTr="00EF4C08">
        <w:tc>
          <w:tcPr>
            <w:tcW w:w="1980" w:type="dxa"/>
          </w:tcPr>
          <w:p w:rsidR="00DD01BC" w:rsidRDefault="00DD01BC" w:rsidP="00AB524B">
            <w:pPr>
              <w:pStyle w:val="BodyText"/>
            </w:pPr>
            <w:r>
              <w:t>Fujitsu</w:t>
            </w:r>
          </w:p>
        </w:tc>
        <w:tc>
          <w:tcPr>
            <w:tcW w:w="7082" w:type="dxa"/>
          </w:tcPr>
          <w:p w:rsidR="00DD01BC" w:rsidRDefault="00DD01BC" w:rsidP="00AB524B">
            <w:pPr>
              <w:rPr>
                <w:lang w:eastAsia="zh-CN"/>
              </w:rPr>
            </w:pPr>
            <w:r>
              <w:rPr>
                <w:lang w:eastAsia="zh-CN"/>
              </w:rPr>
              <w:t xml:space="preserve">In general we do not think that we need the same kind of constraints as that of LTE, i.e., </w:t>
            </w:r>
            <w:r>
              <w:t>frequency location of synchronization signals could be different from the center of a NR carrier bandwidth. Also we do not yet have a complete definition of what “NR carrier bandwidth” implies from UE and/or network perspective.</w:t>
            </w:r>
          </w:p>
        </w:tc>
      </w:tr>
      <w:tr w:rsidR="00DD01BC" w:rsidTr="00EF4C08">
        <w:tc>
          <w:tcPr>
            <w:tcW w:w="1980" w:type="dxa"/>
          </w:tcPr>
          <w:p w:rsidR="00DD01BC" w:rsidRDefault="00DD01BC" w:rsidP="00ED0BBC">
            <w:pPr>
              <w:pStyle w:val="BodyText"/>
              <w:rPr>
                <w:lang w:eastAsia="ja-JP"/>
              </w:rPr>
            </w:pPr>
            <w:r>
              <w:rPr>
                <w:rFonts w:hint="eastAsia"/>
                <w:lang w:eastAsia="ja-JP"/>
              </w:rPr>
              <w:t>NTT DOCOMO</w:t>
            </w:r>
          </w:p>
        </w:tc>
        <w:tc>
          <w:tcPr>
            <w:tcW w:w="7082" w:type="dxa"/>
          </w:tcPr>
          <w:p w:rsidR="00DD01BC" w:rsidRDefault="00DD01BC" w:rsidP="00A13D1B">
            <w:pPr>
              <w:rPr>
                <w:color w:val="000000" w:themeColor="text1"/>
              </w:rPr>
            </w:pPr>
            <w:r w:rsidRPr="00DD01BC">
              <w:rPr>
                <w:color w:val="000000" w:themeColor="text1"/>
              </w:rPr>
              <w:t xml:space="preserve">For </w:t>
            </w:r>
            <w:r w:rsidR="00307B4C" w:rsidRPr="00DD01BC">
              <w:rPr>
                <w:color w:val="000000" w:themeColor="text1"/>
              </w:rPr>
              <w:t>flexible</w:t>
            </w:r>
            <w:r w:rsidRPr="00DD01BC">
              <w:rPr>
                <w:color w:val="000000" w:themeColor="text1"/>
              </w:rPr>
              <w:t xml:space="preserve"> NR carrier deployment with sparser SS raster, it is beneficial to allow flexible candidate frequency locations of NR-SS that can be different from center of NR carrier bandwidth.</w:t>
            </w:r>
          </w:p>
        </w:tc>
      </w:tr>
      <w:tr w:rsidR="00E82314" w:rsidTr="00EF4C08">
        <w:tc>
          <w:tcPr>
            <w:tcW w:w="1980" w:type="dxa"/>
          </w:tcPr>
          <w:p w:rsidR="00E82314" w:rsidRPr="00E82314" w:rsidRDefault="00E82314" w:rsidP="00ED0BBC">
            <w:pPr>
              <w:pStyle w:val="BodyText"/>
              <w:rPr>
                <w:rFonts w:eastAsiaTheme="minorEastAsia"/>
                <w:lang w:eastAsia="zh-CN"/>
              </w:rPr>
            </w:pPr>
            <w:r>
              <w:rPr>
                <w:rFonts w:eastAsiaTheme="minorEastAsia" w:hint="eastAsia"/>
                <w:lang w:eastAsia="zh-CN"/>
              </w:rPr>
              <w:t>Xinwei</w:t>
            </w:r>
          </w:p>
        </w:tc>
        <w:tc>
          <w:tcPr>
            <w:tcW w:w="7082" w:type="dxa"/>
          </w:tcPr>
          <w:p w:rsidR="00E82314" w:rsidRPr="00E82314" w:rsidRDefault="00E82314" w:rsidP="00E82314">
            <w:pPr>
              <w:rPr>
                <w:rFonts w:eastAsiaTheme="minorEastAsia"/>
                <w:color w:val="000000" w:themeColor="text1"/>
                <w:lang w:eastAsia="zh-CN"/>
              </w:rPr>
            </w:pPr>
            <w:r>
              <w:rPr>
                <w:rFonts w:eastAsiaTheme="minorEastAsia"/>
                <w:color w:val="000000" w:themeColor="text1"/>
                <w:lang w:eastAsia="zh-CN"/>
              </w:rPr>
              <w:t>Candidate frequency location of SS signal does not have to be in the center of the carrier bandwidth. Such flexible design could facilitate deployment. Furthermore, it is possible for different cells to coordinately put their SS block in different resources, thus reduce interference between each other. This becomes even more important i</w:t>
            </w:r>
            <w:r w:rsidR="00C47A77">
              <w:rPr>
                <w:rFonts w:eastAsiaTheme="minorEastAsia"/>
                <w:color w:val="000000" w:themeColor="text1"/>
                <w:lang w:eastAsia="zh-CN"/>
              </w:rPr>
              <w:t xml:space="preserve">n NR since beamformed design of broadcast information would lead to higher resource consumption and higher interference. </w:t>
            </w:r>
          </w:p>
        </w:tc>
      </w:tr>
      <w:tr w:rsidR="00C10A0D" w:rsidTr="00EF4C08">
        <w:tc>
          <w:tcPr>
            <w:tcW w:w="1980" w:type="dxa"/>
          </w:tcPr>
          <w:p w:rsidR="00C10A0D" w:rsidRDefault="00C10A0D" w:rsidP="00ED0BBC">
            <w:pPr>
              <w:pStyle w:val="BodyText"/>
              <w:rPr>
                <w:rFonts w:eastAsiaTheme="minorEastAsia"/>
                <w:lang w:eastAsia="zh-CN"/>
              </w:rPr>
            </w:pPr>
            <w:r>
              <w:rPr>
                <w:rFonts w:eastAsiaTheme="minorEastAsia"/>
                <w:lang w:eastAsia="zh-CN"/>
              </w:rPr>
              <w:t>AT&amp;T</w:t>
            </w:r>
          </w:p>
        </w:tc>
        <w:tc>
          <w:tcPr>
            <w:tcW w:w="7082" w:type="dxa"/>
          </w:tcPr>
          <w:p w:rsidR="00C10A0D" w:rsidRDefault="00C10A0D" w:rsidP="00C10A0D">
            <w:pPr>
              <w:rPr>
                <w:rFonts w:eastAsiaTheme="minorEastAsia"/>
                <w:color w:val="000000" w:themeColor="text1"/>
                <w:lang w:eastAsia="zh-CN"/>
              </w:rPr>
            </w:pPr>
            <w:r>
              <w:rPr>
                <w:rFonts w:eastAsiaTheme="minorEastAsia"/>
                <w:color w:val="000000" w:themeColor="text1"/>
                <w:lang w:eastAsia="zh-CN"/>
              </w:rPr>
              <w:t xml:space="preserve">There should not be a fixed relationship between the frequency location of the sync signals and the center of the NR carrier bandwidth. NR should support configurable </w:t>
            </w:r>
            <w:r w:rsidRPr="00C10A0D">
              <w:rPr>
                <w:rFonts w:eastAsiaTheme="minorEastAsia"/>
                <w:color w:val="000000" w:themeColor="text1"/>
                <w:lang w:val="en-GB" w:eastAsia="zh-CN"/>
              </w:rPr>
              <w:t>frequency location for signals and channels related to initial/random access</w:t>
            </w:r>
            <w:r>
              <w:rPr>
                <w:rFonts w:eastAsiaTheme="minorEastAsia"/>
                <w:color w:val="000000" w:themeColor="text1"/>
                <w:lang w:val="en-GB" w:eastAsia="zh-CN"/>
              </w:rPr>
              <w:t xml:space="preserve"> to accommodate flexible network deployments and forward </w:t>
            </w:r>
            <w:r w:rsidR="000D01A6">
              <w:rPr>
                <w:rFonts w:eastAsiaTheme="minorEastAsia"/>
                <w:color w:val="000000" w:themeColor="text1"/>
                <w:lang w:val="en-GB" w:eastAsia="zh-CN"/>
              </w:rPr>
              <w:t>compatibility</w:t>
            </w:r>
            <w:r>
              <w:rPr>
                <w:rFonts w:eastAsiaTheme="minorEastAsia"/>
                <w:color w:val="000000" w:themeColor="text1"/>
                <w:lang w:val="en-GB" w:eastAsia="zh-CN"/>
              </w:rPr>
              <w:t>.</w:t>
            </w:r>
            <w:r w:rsidR="000D01A6">
              <w:rPr>
                <w:rFonts w:eastAsiaTheme="minorEastAsia"/>
                <w:color w:val="000000" w:themeColor="text1"/>
                <w:lang w:val="en-GB" w:eastAsia="zh-CN"/>
              </w:rPr>
              <w:t xml:space="preserve"> </w:t>
            </w:r>
            <w:r w:rsidR="000D01A6" w:rsidRPr="000D01A6">
              <w:rPr>
                <w:rFonts w:eastAsiaTheme="minorEastAsia"/>
                <w:lang w:eastAsia="zh-CN"/>
              </w:rPr>
              <w:t>When the NR synchronization frequency is NOT located in the center RAN1 should study techniques and solutions that will reduce the complexity and system acquisition time.</w:t>
            </w:r>
          </w:p>
        </w:tc>
      </w:tr>
      <w:tr w:rsidR="006C6DAB" w:rsidTr="00EF4C08">
        <w:tc>
          <w:tcPr>
            <w:tcW w:w="1980" w:type="dxa"/>
          </w:tcPr>
          <w:p w:rsidR="006C6DAB" w:rsidRDefault="006C6DAB" w:rsidP="00ED0BBC">
            <w:pPr>
              <w:pStyle w:val="BodyText"/>
              <w:rPr>
                <w:rFonts w:eastAsiaTheme="minorEastAsia"/>
                <w:lang w:eastAsia="zh-CN"/>
              </w:rPr>
            </w:pPr>
          </w:p>
        </w:tc>
        <w:tc>
          <w:tcPr>
            <w:tcW w:w="7082" w:type="dxa"/>
          </w:tcPr>
          <w:p w:rsidR="006C6DAB" w:rsidRDefault="006C6DAB" w:rsidP="00C10A0D">
            <w:pPr>
              <w:rPr>
                <w:rFonts w:eastAsiaTheme="minorEastAsia"/>
                <w:color w:val="000000" w:themeColor="text1"/>
                <w:lang w:eastAsia="zh-CN"/>
              </w:rPr>
            </w:pPr>
          </w:p>
        </w:tc>
      </w:tr>
    </w:tbl>
    <w:p w:rsidR="00817980" w:rsidRPr="00817980" w:rsidRDefault="00817980" w:rsidP="00817980">
      <w:pPr>
        <w:pStyle w:val="BodyText"/>
      </w:pPr>
    </w:p>
    <w:p w:rsidR="0016660A" w:rsidRPr="0016660A" w:rsidRDefault="0016660A" w:rsidP="0016660A">
      <w:pPr>
        <w:pStyle w:val="Heading1"/>
        <w:numPr>
          <w:ilvl w:val="0"/>
          <w:numId w:val="0"/>
        </w:numPr>
        <w:spacing w:before="180"/>
        <w:rPr>
          <w:sz w:val="20"/>
          <w:szCs w:val="20"/>
        </w:rPr>
      </w:pPr>
      <w:r w:rsidRPr="0016660A">
        <w:rPr>
          <w:sz w:val="20"/>
          <w:szCs w:val="20"/>
        </w:rPr>
        <w:lastRenderedPageBreak/>
        <w:t>Question</w:t>
      </w:r>
      <w:r>
        <w:rPr>
          <w:sz w:val="20"/>
          <w:szCs w:val="20"/>
        </w:rPr>
        <w:t xml:space="preserve"> </w:t>
      </w:r>
      <w:r w:rsidR="00817980">
        <w:rPr>
          <w:sz w:val="20"/>
          <w:szCs w:val="20"/>
        </w:rPr>
        <w:t>3</w:t>
      </w:r>
      <w:r>
        <w:rPr>
          <w:sz w:val="20"/>
          <w:szCs w:val="20"/>
        </w:rPr>
        <w:t>: do companies see drawbacks in allowing that t</w:t>
      </w:r>
      <w:r w:rsidRPr="0016660A">
        <w:rPr>
          <w:sz w:val="20"/>
          <w:szCs w:val="20"/>
        </w:rPr>
        <w:t>he candidate frequency locations of synchronization signal(s) are sparser than the possible frequency locations of the center of NR carrier bandwidth</w:t>
      </w:r>
      <w:r>
        <w:rPr>
          <w:sz w:val="20"/>
          <w:szCs w:val="20"/>
        </w:rPr>
        <w:t>?</w:t>
      </w:r>
      <w:r w:rsidRPr="0016660A">
        <w:rPr>
          <w:sz w:val="20"/>
          <w:szCs w:val="20"/>
        </w:rPr>
        <w:t xml:space="preserve"> </w:t>
      </w:r>
      <w:r>
        <w:rPr>
          <w:sz w:val="20"/>
          <w:szCs w:val="20"/>
        </w:rPr>
        <w:t>Please elaborate on the expected drawbacks.</w:t>
      </w:r>
    </w:p>
    <w:p w:rsidR="0016660A" w:rsidRDefault="0016660A" w:rsidP="0016660A">
      <w:pPr>
        <w:pStyle w:val="BodyText"/>
      </w:pPr>
    </w:p>
    <w:tbl>
      <w:tblPr>
        <w:tblStyle w:val="TableGrid"/>
        <w:tblW w:w="0" w:type="auto"/>
        <w:tblLook w:val="04A0" w:firstRow="1" w:lastRow="0" w:firstColumn="1" w:lastColumn="0" w:noHBand="0" w:noVBand="1"/>
      </w:tblPr>
      <w:tblGrid>
        <w:gridCol w:w="1980"/>
        <w:gridCol w:w="7082"/>
      </w:tblGrid>
      <w:tr w:rsidR="0016660A" w:rsidTr="00EF4C08">
        <w:trPr>
          <w:trHeight w:val="70"/>
        </w:trPr>
        <w:tc>
          <w:tcPr>
            <w:tcW w:w="1980" w:type="dxa"/>
            <w:shd w:val="clear" w:color="auto" w:fill="D9D9D9" w:themeFill="background1" w:themeFillShade="D9"/>
            <w:vAlign w:val="center"/>
          </w:tcPr>
          <w:p w:rsidR="0016660A" w:rsidRDefault="0016660A" w:rsidP="00EF4C08">
            <w:pPr>
              <w:pStyle w:val="BodyText"/>
            </w:pPr>
            <w:r>
              <w:t>Company</w:t>
            </w:r>
          </w:p>
        </w:tc>
        <w:tc>
          <w:tcPr>
            <w:tcW w:w="7082" w:type="dxa"/>
            <w:shd w:val="clear" w:color="auto" w:fill="D9D9D9" w:themeFill="background1" w:themeFillShade="D9"/>
            <w:vAlign w:val="center"/>
          </w:tcPr>
          <w:p w:rsidR="0016660A" w:rsidRDefault="0016660A" w:rsidP="00EF4C08">
            <w:pPr>
              <w:pStyle w:val="BodyText"/>
            </w:pPr>
            <w:r>
              <w:t>Comment</w:t>
            </w:r>
          </w:p>
        </w:tc>
      </w:tr>
      <w:tr w:rsidR="0016660A" w:rsidTr="00EF4C08">
        <w:tc>
          <w:tcPr>
            <w:tcW w:w="1980" w:type="dxa"/>
          </w:tcPr>
          <w:p w:rsidR="0016660A" w:rsidRDefault="00585436" w:rsidP="00EF4C08">
            <w:pPr>
              <w:pStyle w:val="BodyText"/>
            </w:pPr>
            <w:r>
              <w:t>Mediatek Inc.</w:t>
            </w:r>
          </w:p>
        </w:tc>
        <w:tc>
          <w:tcPr>
            <w:tcW w:w="7082" w:type="dxa"/>
          </w:tcPr>
          <w:p w:rsidR="00585436" w:rsidRDefault="00585436" w:rsidP="00EF4C08">
            <w:pPr>
              <w:pStyle w:val="BodyText"/>
            </w:pPr>
            <w:r>
              <w:t>Using sparser synchronization signal will have the following impacts:</w:t>
            </w:r>
          </w:p>
          <w:p w:rsidR="0016660A" w:rsidRDefault="00585436" w:rsidP="00585436">
            <w:pPr>
              <w:pStyle w:val="BodyText"/>
              <w:numPr>
                <w:ilvl w:val="0"/>
                <w:numId w:val="14"/>
              </w:numPr>
            </w:pPr>
            <w:r>
              <w:t>Introduces constraints on the frequency planning</w:t>
            </w:r>
          </w:p>
          <w:p w:rsidR="00585436" w:rsidRPr="00585436" w:rsidRDefault="00585436" w:rsidP="00585436">
            <w:pPr>
              <w:pStyle w:val="BodyText"/>
              <w:numPr>
                <w:ilvl w:val="0"/>
                <w:numId w:val="14"/>
              </w:numPr>
            </w:pPr>
            <w:r>
              <w:t>Requires additional signals/procedure to inform the UE about the relation between the synchronization center frequency and the  carrier frequency</w:t>
            </w:r>
          </w:p>
        </w:tc>
      </w:tr>
      <w:tr w:rsidR="0016660A" w:rsidTr="00EF4C08">
        <w:tc>
          <w:tcPr>
            <w:tcW w:w="1980" w:type="dxa"/>
          </w:tcPr>
          <w:p w:rsidR="0016660A" w:rsidRDefault="00592B34" w:rsidP="00EF4C08">
            <w:pPr>
              <w:pStyle w:val="BodyText"/>
            </w:pPr>
            <w:r>
              <w:t>Nokia</w:t>
            </w:r>
          </w:p>
        </w:tc>
        <w:tc>
          <w:tcPr>
            <w:tcW w:w="7082" w:type="dxa"/>
          </w:tcPr>
          <w:p w:rsidR="0016660A" w:rsidRDefault="00592B34" w:rsidP="00EF4C08">
            <w:pPr>
              <w:pStyle w:val="BodyText"/>
            </w:pPr>
            <w:r>
              <w:t>Depending on the assumed minimum channel bandwidth (for a given frequency band), this could limit the feasible initial access bandwidth</w:t>
            </w:r>
          </w:p>
        </w:tc>
      </w:tr>
      <w:tr w:rsidR="0022526D" w:rsidRPr="00D079CE" w:rsidTr="0022526D">
        <w:tc>
          <w:tcPr>
            <w:tcW w:w="1980" w:type="dxa"/>
          </w:tcPr>
          <w:p w:rsidR="0022526D" w:rsidRPr="00D079CE" w:rsidRDefault="0022526D" w:rsidP="00DF3E3C">
            <w:pPr>
              <w:pStyle w:val="BodyText"/>
              <w:rPr>
                <w:color w:val="000000" w:themeColor="text1"/>
              </w:rPr>
            </w:pPr>
            <w:r w:rsidRPr="00D079CE">
              <w:rPr>
                <w:color w:val="000000" w:themeColor="text1"/>
              </w:rPr>
              <w:t>QC</w:t>
            </w:r>
          </w:p>
        </w:tc>
        <w:tc>
          <w:tcPr>
            <w:tcW w:w="7082" w:type="dxa"/>
          </w:tcPr>
          <w:p w:rsidR="0022526D" w:rsidRPr="00D079CE" w:rsidRDefault="0022526D" w:rsidP="00DF3E3C">
            <w:pPr>
              <w:pStyle w:val="BodyText"/>
              <w:rPr>
                <w:color w:val="000000" w:themeColor="text1"/>
              </w:rPr>
            </w:pPr>
            <w:r>
              <w:rPr>
                <w:color w:val="000000" w:themeColor="text1"/>
              </w:rPr>
              <w:t xml:space="preserve">We do not see drawback of allowing SS raster to be sparser than channel raster. </w:t>
            </w:r>
          </w:p>
        </w:tc>
      </w:tr>
      <w:tr w:rsidR="00DF69AF" w:rsidRPr="00D079CE" w:rsidTr="0022526D">
        <w:tc>
          <w:tcPr>
            <w:tcW w:w="1980" w:type="dxa"/>
          </w:tcPr>
          <w:p w:rsidR="00DF69AF" w:rsidRPr="00D079CE" w:rsidRDefault="00DF69AF" w:rsidP="00DF3E3C">
            <w:pPr>
              <w:pStyle w:val="BodyText"/>
              <w:rPr>
                <w:color w:val="000000" w:themeColor="text1"/>
              </w:rPr>
            </w:pPr>
            <w:r>
              <w:rPr>
                <w:rFonts w:eastAsia="Malgun Gothic" w:hint="eastAsia"/>
                <w:lang w:eastAsia="ko-KR"/>
              </w:rPr>
              <w:t>S</w:t>
            </w:r>
            <w:r>
              <w:rPr>
                <w:rFonts w:eastAsia="Malgun Gothic"/>
                <w:lang w:eastAsia="ko-KR"/>
              </w:rPr>
              <w:t>amsung</w:t>
            </w:r>
          </w:p>
        </w:tc>
        <w:tc>
          <w:tcPr>
            <w:tcW w:w="7082" w:type="dxa"/>
          </w:tcPr>
          <w:p w:rsidR="00DF69AF" w:rsidRDefault="00DF69AF" w:rsidP="00DF3E3C">
            <w:pPr>
              <w:pStyle w:val="BodyText"/>
              <w:rPr>
                <w:color w:val="000000" w:themeColor="text1"/>
              </w:rPr>
            </w:pPr>
            <w:r>
              <w:rPr>
                <w:rFonts w:eastAsia="Malgun Gothic" w:hint="eastAsia"/>
                <w:lang w:eastAsia="ko-KR"/>
              </w:rPr>
              <w:t xml:space="preserve">UE cannot know </w:t>
            </w:r>
            <w:r>
              <w:rPr>
                <w:rFonts w:eastAsia="Malgun Gothic"/>
                <w:lang w:eastAsia="ko-KR"/>
              </w:rPr>
              <w:t xml:space="preserve">NR carrier </w:t>
            </w:r>
            <w:r>
              <w:rPr>
                <w:rFonts w:eastAsia="Malgun Gothic" w:hint="eastAsia"/>
                <w:lang w:eastAsia="ko-KR"/>
              </w:rPr>
              <w:t xml:space="preserve">configuration just with system bandwidth </w:t>
            </w:r>
            <w:r>
              <w:rPr>
                <w:rFonts w:eastAsia="Malgun Gothic"/>
                <w:lang w:eastAsia="ko-KR"/>
              </w:rPr>
              <w:t>information</w:t>
            </w:r>
            <w:r>
              <w:rPr>
                <w:rFonts w:eastAsia="Malgun Gothic" w:hint="eastAsia"/>
                <w:lang w:eastAsia="ko-KR"/>
              </w:rPr>
              <w:t xml:space="preserve"> </w:t>
            </w:r>
            <w:r>
              <w:rPr>
                <w:rFonts w:eastAsia="Malgun Gothic"/>
                <w:lang w:eastAsia="ko-KR"/>
              </w:rPr>
              <w:t>indicated by PBCH. Offset between frequency location of synchronization signals and carrier frequency should be signaled additionally as system information.</w:t>
            </w:r>
          </w:p>
        </w:tc>
      </w:tr>
      <w:tr w:rsidR="00E63608" w:rsidRPr="00D079CE" w:rsidTr="0022526D">
        <w:tc>
          <w:tcPr>
            <w:tcW w:w="1980" w:type="dxa"/>
          </w:tcPr>
          <w:p w:rsidR="00E63608" w:rsidRDefault="00E63608" w:rsidP="00E63608">
            <w:pPr>
              <w:pStyle w:val="BodyText"/>
            </w:pPr>
            <w:r>
              <w:t>Intel</w:t>
            </w:r>
          </w:p>
        </w:tc>
        <w:tc>
          <w:tcPr>
            <w:tcW w:w="7082" w:type="dxa"/>
          </w:tcPr>
          <w:p w:rsidR="00E63608" w:rsidRDefault="00E63608" w:rsidP="00E63608">
            <w:pPr>
              <w:rPr>
                <w:lang w:eastAsia="zh-CN"/>
              </w:rPr>
            </w:pPr>
            <w:r w:rsidRPr="00E65E0D">
              <w:rPr>
                <w:lang w:eastAsia="zh-CN"/>
              </w:rPr>
              <w:t>UE</w:t>
            </w:r>
            <w:r>
              <w:rPr>
                <w:lang w:eastAsia="zh-CN"/>
              </w:rPr>
              <w:t>s</w:t>
            </w:r>
            <w:r w:rsidRPr="00E65E0D">
              <w:rPr>
                <w:lang w:eastAsia="zh-CN"/>
              </w:rPr>
              <w:t xml:space="preserve"> </w:t>
            </w:r>
            <w:r>
              <w:rPr>
                <w:lang w:eastAsia="zh-CN"/>
              </w:rPr>
              <w:t>will be required</w:t>
            </w:r>
            <w:r w:rsidRPr="00E65E0D">
              <w:rPr>
                <w:lang w:eastAsia="zh-CN"/>
              </w:rPr>
              <w:t xml:space="preserve"> </w:t>
            </w:r>
            <w:r>
              <w:rPr>
                <w:lang w:eastAsia="zh-CN"/>
              </w:rPr>
              <w:t xml:space="preserve">search for </w:t>
            </w:r>
            <w:r w:rsidRPr="00E65E0D">
              <w:rPr>
                <w:lang w:eastAsia="zh-CN"/>
              </w:rPr>
              <w:t>neighbor cell</w:t>
            </w:r>
            <w:r>
              <w:rPr>
                <w:lang w:eastAsia="zh-CN"/>
              </w:rPr>
              <w:t>s while it</w:t>
            </w:r>
            <w:r w:rsidRPr="00E65E0D">
              <w:rPr>
                <w:lang w:eastAsia="zh-CN"/>
              </w:rPr>
              <w:t xml:space="preserve"> camps on the central frequency of NR carrier</w:t>
            </w:r>
            <w:r>
              <w:rPr>
                <w:lang w:eastAsia="zh-CN"/>
              </w:rPr>
              <w:t>. This may imply</w:t>
            </w:r>
            <w:r w:rsidRPr="00E65E0D">
              <w:rPr>
                <w:lang w:eastAsia="zh-CN"/>
              </w:rPr>
              <w:t xml:space="preserve"> band-p</w:t>
            </w:r>
            <w:r>
              <w:rPr>
                <w:lang w:eastAsia="zh-CN"/>
              </w:rPr>
              <w:t xml:space="preserve">ass filtering to detect NR PSS and perform more complex NR SS detection algorithms. </w:t>
            </w:r>
            <w:r w:rsidRPr="00E65E0D">
              <w:rPr>
                <w:lang w:eastAsia="zh-CN"/>
              </w:rPr>
              <w:t>If the center of NR PSS is aligned with that of NR carrier, UE can appl</w:t>
            </w:r>
            <w:r>
              <w:rPr>
                <w:lang w:eastAsia="zh-CN"/>
              </w:rPr>
              <w:t>y</w:t>
            </w:r>
            <w:r w:rsidRPr="00E65E0D">
              <w:rPr>
                <w:lang w:eastAsia="zh-CN"/>
              </w:rPr>
              <w:t xml:space="preserve"> low-pass filtering (a bit less complex than band-pass filtering) to find the NR PSS of </w:t>
            </w:r>
            <w:r>
              <w:rPr>
                <w:lang w:eastAsia="zh-CN"/>
              </w:rPr>
              <w:t xml:space="preserve">a </w:t>
            </w:r>
            <w:r w:rsidRPr="00E65E0D">
              <w:rPr>
                <w:lang w:eastAsia="zh-CN"/>
              </w:rPr>
              <w:t>neighbor</w:t>
            </w:r>
            <w:r>
              <w:rPr>
                <w:lang w:eastAsia="zh-CN"/>
              </w:rPr>
              <w:t>ing</w:t>
            </w:r>
            <w:r w:rsidRPr="00E65E0D">
              <w:rPr>
                <w:lang w:eastAsia="zh-CN"/>
              </w:rPr>
              <w:t xml:space="preserve"> cell</w:t>
            </w:r>
            <w:r>
              <w:rPr>
                <w:lang w:eastAsia="zh-CN"/>
              </w:rPr>
              <w:t xml:space="preserve"> and utilize potential complex conjugate properties of the signal to reduce multiple hypothesis testing for NR PSS.</w:t>
            </w:r>
          </w:p>
          <w:p w:rsidR="00E63608" w:rsidRDefault="00E63608" w:rsidP="00E63608">
            <w:pPr>
              <w:pStyle w:val="BodyText"/>
            </w:pPr>
            <w:r>
              <w:rPr>
                <w:lang w:eastAsia="zh-CN"/>
              </w:rPr>
              <w:t xml:space="preserve">Therefore, </w:t>
            </w:r>
            <w:r w:rsidRPr="00E65E0D">
              <w:rPr>
                <w:lang w:eastAsia="zh-CN"/>
              </w:rPr>
              <w:t xml:space="preserve">it is preferable to have a single NR PSS code </w:t>
            </w:r>
            <w:r>
              <w:rPr>
                <w:lang w:eastAsia="zh-CN"/>
              </w:rPr>
              <w:t xml:space="preserve">to reduce the overall cell search complexity if </w:t>
            </w:r>
            <w:r w:rsidRPr="00E65E0D">
              <w:rPr>
                <w:lang w:eastAsia="zh-CN"/>
              </w:rPr>
              <w:t xml:space="preserve">NR SS </w:t>
            </w:r>
            <w:r>
              <w:rPr>
                <w:lang w:eastAsia="zh-CN"/>
              </w:rPr>
              <w:t>is positioned in a non-central NR carrier.</w:t>
            </w:r>
          </w:p>
        </w:tc>
      </w:tr>
      <w:tr w:rsidR="0080791B" w:rsidRPr="00D079CE" w:rsidTr="0022526D">
        <w:tc>
          <w:tcPr>
            <w:tcW w:w="1980" w:type="dxa"/>
          </w:tcPr>
          <w:p w:rsidR="0080791B" w:rsidRPr="0080791B" w:rsidRDefault="0080791B" w:rsidP="00E63608">
            <w:pPr>
              <w:pStyle w:val="BodyText"/>
            </w:pPr>
            <w:r w:rsidRPr="0080791B">
              <w:t>ZTE</w:t>
            </w:r>
          </w:p>
        </w:tc>
        <w:tc>
          <w:tcPr>
            <w:tcW w:w="7082" w:type="dxa"/>
          </w:tcPr>
          <w:p w:rsidR="0080791B" w:rsidRPr="0080791B" w:rsidRDefault="0067583B" w:rsidP="0080791B">
            <w:pPr>
              <w:pStyle w:val="BodyText"/>
              <w:rPr>
                <w:rFonts w:eastAsiaTheme="minorEastAsia"/>
                <w:lang w:eastAsia="zh-CN"/>
              </w:rPr>
            </w:pPr>
            <w:r w:rsidRPr="0067583B">
              <w:rPr>
                <w:rFonts w:eastAsiaTheme="minorEastAsia"/>
                <w:lang w:eastAsia="zh-CN"/>
              </w:rPr>
              <w:t xml:space="preserve">The following impacts are foreseen </w:t>
            </w:r>
          </w:p>
          <w:p w:rsidR="0080791B" w:rsidRPr="0080791B" w:rsidRDefault="0067583B" w:rsidP="0080791B">
            <w:pPr>
              <w:pStyle w:val="BodyText"/>
              <w:numPr>
                <w:ilvl w:val="0"/>
                <w:numId w:val="14"/>
              </w:numPr>
              <w:rPr>
                <w:rFonts w:eastAsiaTheme="minorEastAsia"/>
                <w:lang w:eastAsia="zh-CN"/>
              </w:rPr>
            </w:pPr>
            <w:r w:rsidRPr="0067583B">
              <w:rPr>
                <w:rFonts w:eastAsiaTheme="minorEastAsia"/>
                <w:lang w:eastAsia="zh-CN"/>
              </w:rPr>
              <w:t>Impact on minimum carrier bandwidth (possibly negative impact on refarming of LTE spectrum).</w:t>
            </w:r>
          </w:p>
          <w:p w:rsidR="0032524A" w:rsidRDefault="0067583B">
            <w:pPr>
              <w:pStyle w:val="BodyText"/>
              <w:numPr>
                <w:ilvl w:val="0"/>
                <w:numId w:val="14"/>
              </w:numPr>
              <w:rPr>
                <w:rFonts w:eastAsiaTheme="minorEastAsia"/>
                <w:lang w:eastAsia="zh-CN"/>
              </w:rPr>
            </w:pPr>
            <w:r w:rsidRPr="0067583B">
              <w:rPr>
                <w:rFonts w:eastAsiaTheme="minorEastAsia"/>
                <w:lang w:eastAsia="zh-CN"/>
              </w:rPr>
              <w:t>Signaling may be needed to inform the offset between SS and other subband (e.g. in the case of small carrier bandwith)</w:t>
            </w:r>
          </w:p>
        </w:tc>
      </w:tr>
      <w:tr w:rsidR="008C1525" w:rsidRPr="00D079CE" w:rsidTr="0022526D">
        <w:tc>
          <w:tcPr>
            <w:tcW w:w="1980" w:type="dxa"/>
          </w:tcPr>
          <w:p w:rsidR="008C1525" w:rsidRPr="0080791B" w:rsidRDefault="008C1525" w:rsidP="00E63608">
            <w:pPr>
              <w:pStyle w:val="BodyText"/>
            </w:pPr>
            <w:r>
              <w:t>Sierra Wireless</w:t>
            </w:r>
          </w:p>
        </w:tc>
        <w:tc>
          <w:tcPr>
            <w:tcW w:w="7082" w:type="dxa"/>
          </w:tcPr>
          <w:p w:rsidR="008C1525" w:rsidRPr="00D079CE" w:rsidRDefault="008C1525" w:rsidP="008C1525">
            <w:pPr>
              <w:pStyle w:val="BodyText"/>
              <w:rPr>
                <w:color w:val="000000" w:themeColor="text1"/>
              </w:rPr>
            </w:pPr>
            <w:r>
              <w:rPr>
                <w:color w:val="000000" w:themeColor="text1"/>
              </w:rPr>
              <w:t xml:space="preserve">We do not see drawbacks of allowing SS raster to be sparser than channel raster. </w:t>
            </w:r>
            <w:r w:rsidR="009455A8">
              <w:rPr>
                <w:color w:val="000000" w:themeColor="text1"/>
              </w:rPr>
              <w:t>We do not feel that the additional signaling to indicate the location of the SS within the system bandwidth is problematic.</w:t>
            </w:r>
          </w:p>
        </w:tc>
      </w:tr>
      <w:tr w:rsidR="00E91A1E" w:rsidRPr="00D079CE" w:rsidTr="0022526D">
        <w:tc>
          <w:tcPr>
            <w:tcW w:w="1980" w:type="dxa"/>
          </w:tcPr>
          <w:p w:rsidR="00E91A1E" w:rsidRPr="0080791B" w:rsidRDefault="00E91A1E" w:rsidP="00E91A1E">
            <w:pPr>
              <w:pStyle w:val="BodyText"/>
            </w:pPr>
            <w:r>
              <w:t>Ericsson</w:t>
            </w:r>
          </w:p>
        </w:tc>
        <w:tc>
          <w:tcPr>
            <w:tcW w:w="7082" w:type="dxa"/>
          </w:tcPr>
          <w:p w:rsidR="00E91A1E" w:rsidRPr="0067583B" w:rsidRDefault="00E91A1E" w:rsidP="00E91A1E">
            <w:pPr>
              <w:pStyle w:val="BodyText"/>
              <w:rPr>
                <w:rFonts w:eastAsiaTheme="minorEastAsia"/>
                <w:lang w:eastAsia="zh-CN"/>
              </w:rPr>
            </w:pPr>
            <w:r>
              <w:rPr>
                <w:rFonts w:eastAsiaTheme="minorEastAsia"/>
                <w:lang w:eastAsia="zh-CN"/>
              </w:rPr>
              <w:t>The bandwidth of the SS needs to be smaller than the minimum system bandwidth to allow “wiggle room” for adjusting the carrier placement in frequency.</w:t>
            </w:r>
          </w:p>
        </w:tc>
      </w:tr>
      <w:tr w:rsidR="00F57D7C" w:rsidRPr="00D079CE" w:rsidTr="0022526D">
        <w:tc>
          <w:tcPr>
            <w:tcW w:w="1980" w:type="dxa"/>
          </w:tcPr>
          <w:p w:rsidR="00F57D7C" w:rsidRDefault="00F57D7C" w:rsidP="00E91A1E">
            <w:pPr>
              <w:pStyle w:val="BodyText"/>
            </w:pPr>
            <w:r>
              <w:rPr>
                <w:lang w:eastAsia="ja-JP"/>
              </w:rPr>
              <w:t>Sony</w:t>
            </w:r>
          </w:p>
        </w:tc>
        <w:tc>
          <w:tcPr>
            <w:tcW w:w="7082" w:type="dxa"/>
          </w:tcPr>
          <w:p w:rsidR="00F57D7C" w:rsidRPr="00F57D7C" w:rsidRDefault="00F57D7C" w:rsidP="00F57D7C">
            <w:pPr>
              <w:rPr>
                <w:rFonts w:ascii="MS PGothic" w:eastAsiaTheme="minorEastAsia" w:hAnsi="MS PGothic" w:cs="MS PGothic"/>
                <w:sz w:val="24"/>
                <w:lang w:eastAsia="ja-JP"/>
              </w:rPr>
            </w:pPr>
            <w:r>
              <w:rPr>
                <w:lang w:eastAsia="ja-JP"/>
              </w:rPr>
              <w:t>Relative offset between frequency location of SS and the center of carrier bandwidth is needed to be signaled</w:t>
            </w:r>
            <w:r>
              <w:rPr>
                <w:rFonts w:eastAsiaTheme="minorEastAsia" w:hint="eastAsia"/>
                <w:lang w:eastAsia="ja-JP"/>
              </w:rPr>
              <w:t>.</w:t>
            </w:r>
          </w:p>
        </w:tc>
      </w:tr>
      <w:tr w:rsidR="00BB6E05" w:rsidRPr="00D079CE" w:rsidTr="0022526D">
        <w:tc>
          <w:tcPr>
            <w:tcW w:w="1980" w:type="dxa"/>
          </w:tcPr>
          <w:p w:rsidR="00BB6E05" w:rsidRPr="0080791B" w:rsidRDefault="00BB6E05" w:rsidP="000C2DA0">
            <w:pPr>
              <w:pStyle w:val="BodyText"/>
            </w:pPr>
            <w:r>
              <w:t>CATT</w:t>
            </w:r>
          </w:p>
        </w:tc>
        <w:tc>
          <w:tcPr>
            <w:tcW w:w="7082" w:type="dxa"/>
          </w:tcPr>
          <w:p w:rsidR="00BB6E05" w:rsidRPr="0067583B" w:rsidRDefault="00BB6E05" w:rsidP="000C2DA0">
            <w:pPr>
              <w:pStyle w:val="BodyText"/>
              <w:rPr>
                <w:rFonts w:eastAsiaTheme="minorEastAsia"/>
                <w:lang w:eastAsia="zh-CN"/>
              </w:rPr>
            </w:pPr>
            <w:r>
              <w:rPr>
                <w:rFonts w:eastAsiaTheme="minorEastAsia"/>
                <w:lang w:eastAsia="zh-CN"/>
              </w:rPr>
              <w:t xml:space="preserve">Sparse frequency location of synchronization signals would limit the option of the network deployments for narrow band systems (e.g., mMTC) and different numerology within the same carrier.  </w:t>
            </w:r>
          </w:p>
        </w:tc>
      </w:tr>
      <w:tr w:rsidR="0012781D" w:rsidRPr="00D079CE" w:rsidTr="00E81D43">
        <w:tc>
          <w:tcPr>
            <w:tcW w:w="1980" w:type="dxa"/>
          </w:tcPr>
          <w:p w:rsidR="0012781D" w:rsidRDefault="0012781D" w:rsidP="00E81D43">
            <w:pPr>
              <w:pStyle w:val="BodyText"/>
              <w:rPr>
                <w:lang w:eastAsia="ja-JP"/>
              </w:rPr>
            </w:pPr>
            <w:r>
              <w:rPr>
                <w:rFonts w:hint="eastAsia"/>
                <w:lang w:eastAsia="ja-JP"/>
              </w:rPr>
              <w:t>Panasonic</w:t>
            </w:r>
          </w:p>
        </w:tc>
        <w:tc>
          <w:tcPr>
            <w:tcW w:w="7082" w:type="dxa"/>
          </w:tcPr>
          <w:p w:rsidR="0012781D" w:rsidRDefault="0012781D" w:rsidP="00E81D43">
            <w:pPr>
              <w:rPr>
                <w:lang w:eastAsia="ja-JP"/>
              </w:rPr>
            </w:pPr>
            <w:r>
              <w:rPr>
                <w:color w:val="000000" w:themeColor="text1"/>
                <w:lang w:eastAsia="ja-JP"/>
              </w:rPr>
              <w:t>In the first place</w:t>
            </w:r>
            <w:r>
              <w:rPr>
                <w:rFonts w:hint="eastAsia"/>
                <w:color w:val="000000" w:themeColor="text1"/>
                <w:lang w:eastAsia="ja-JP"/>
              </w:rPr>
              <w:t>, we wonder why</w:t>
            </w:r>
            <w:r>
              <w:rPr>
                <w:color w:val="000000" w:themeColor="text1"/>
                <w:lang w:eastAsia="ja-JP"/>
              </w:rPr>
              <w:t xml:space="preserve"> a</w:t>
            </w:r>
            <w:r>
              <w:rPr>
                <w:rFonts w:hint="eastAsia"/>
                <w:color w:val="000000" w:themeColor="text1"/>
                <w:lang w:eastAsia="ja-JP"/>
              </w:rPr>
              <w:t xml:space="preserve"> large number of the possible frequency location</w:t>
            </w:r>
            <w:r>
              <w:rPr>
                <w:color w:val="000000" w:themeColor="text1"/>
                <w:lang w:eastAsia="ja-JP"/>
              </w:rPr>
              <w:t>s</w:t>
            </w:r>
            <w:r>
              <w:rPr>
                <w:rFonts w:hint="eastAsia"/>
                <w:color w:val="000000" w:themeColor="text1"/>
                <w:lang w:eastAsia="ja-JP"/>
              </w:rPr>
              <w:t xml:space="preserve"> of the center of NR carrier bandwidth in a system bandwidth is required.</w:t>
            </w:r>
            <w:r>
              <w:rPr>
                <w:color w:val="000000" w:themeColor="text1"/>
                <w:lang w:eastAsia="ja-JP"/>
              </w:rPr>
              <w:t xml:space="preserve"> As explained in the answer to Question 2, w</w:t>
            </w:r>
            <w:r>
              <w:rPr>
                <w:rFonts w:hint="eastAsia"/>
                <w:color w:val="000000" w:themeColor="text1"/>
                <w:lang w:eastAsia="ja-JP"/>
              </w:rPr>
              <w:t>e prefer PRB grid is defined</w:t>
            </w:r>
            <w:r>
              <w:rPr>
                <w:color w:val="000000" w:themeColor="text1"/>
                <w:lang w:eastAsia="ja-JP"/>
              </w:rPr>
              <w:t xml:space="preserve"> </w:t>
            </w:r>
            <w:r>
              <w:rPr>
                <w:rFonts w:hint="eastAsia"/>
                <w:color w:val="000000" w:themeColor="text1"/>
                <w:lang w:eastAsia="ja-JP"/>
              </w:rPr>
              <w:t>rela</w:t>
            </w:r>
            <w:r>
              <w:rPr>
                <w:color w:val="000000" w:themeColor="text1"/>
                <w:lang w:eastAsia="ja-JP"/>
              </w:rPr>
              <w:t>tive</w:t>
            </w:r>
            <w:r>
              <w:rPr>
                <w:rFonts w:hint="eastAsia"/>
                <w:color w:val="000000" w:themeColor="text1"/>
                <w:lang w:eastAsia="ja-JP"/>
              </w:rPr>
              <w:t xml:space="preserve"> to absolute frequency position</w:t>
            </w:r>
            <w:r>
              <w:rPr>
                <w:color w:val="000000" w:themeColor="text1"/>
                <w:lang w:eastAsia="ja-JP"/>
              </w:rPr>
              <w:t xml:space="preserve"> (more details in </w:t>
            </w:r>
            <w:r w:rsidRPr="00502D17">
              <w:rPr>
                <w:rFonts w:cs="Arial"/>
                <w:bCs/>
                <w:lang w:eastAsia="ja-JP"/>
              </w:rPr>
              <w:t>R1-1611892</w:t>
            </w:r>
            <w:r>
              <w:rPr>
                <w:color w:val="000000" w:themeColor="text1"/>
                <w:lang w:eastAsia="ja-JP"/>
              </w:rPr>
              <w:t>).</w:t>
            </w:r>
          </w:p>
        </w:tc>
      </w:tr>
      <w:tr w:rsidR="0012781D" w:rsidRPr="00D079CE" w:rsidTr="0022526D">
        <w:tc>
          <w:tcPr>
            <w:tcW w:w="1980" w:type="dxa"/>
          </w:tcPr>
          <w:p w:rsidR="0012781D" w:rsidRDefault="00917117" w:rsidP="000C2DA0">
            <w:pPr>
              <w:pStyle w:val="BodyText"/>
            </w:pPr>
            <w:r>
              <w:t>Huawei</w:t>
            </w:r>
          </w:p>
        </w:tc>
        <w:tc>
          <w:tcPr>
            <w:tcW w:w="7082" w:type="dxa"/>
          </w:tcPr>
          <w:p w:rsidR="0012781D" w:rsidRDefault="00917117" w:rsidP="000C2DA0">
            <w:pPr>
              <w:pStyle w:val="BodyText"/>
              <w:rPr>
                <w:rFonts w:eastAsiaTheme="minorEastAsia"/>
                <w:lang w:eastAsia="zh-CN"/>
              </w:rPr>
            </w:pPr>
            <w:r>
              <w:rPr>
                <w:lang w:eastAsia="zh-CN"/>
              </w:rPr>
              <w:t>We do not see significant drawbacks that would offset the benefits. After initial access, it would just be a matter of signaling to the UE the exact location and size of the NR carrier with respect to the synchronization signals location. For intra-frequency measurements, the network could signal that</w:t>
            </w:r>
            <w:r w:rsidRPr="00287186">
              <w:rPr>
                <w:lang w:eastAsia="zh-CN"/>
              </w:rPr>
              <w:t xml:space="preserve"> a UE </w:t>
            </w:r>
            <w:r>
              <w:rPr>
                <w:lang w:eastAsia="zh-CN"/>
              </w:rPr>
              <w:t>may</w:t>
            </w:r>
            <w:r w:rsidRPr="00287186">
              <w:rPr>
                <w:lang w:eastAsia="zh-CN"/>
              </w:rPr>
              <w:t xml:space="preserve"> assume synchronization signals of other cells are on a reduced frequency location signaled by the network, e.g., multiple or single SS frequency location(s)</w:t>
            </w:r>
            <w:r>
              <w:rPr>
                <w:lang w:eastAsia="zh-CN"/>
              </w:rPr>
              <w:t xml:space="preserve">, or even exactly on the same frequency location. The complex conjugate properties should be maintained for NR PSS and are </w:t>
            </w:r>
            <w:r>
              <w:rPr>
                <w:lang w:eastAsia="zh-CN"/>
              </w:rPr>
              <w:lastRenderedPageBreak/>
              <w:t>applicable for reducing the detection complexity even when the NR PSS is not aligned with the center of the NR carrier (cf. R1-1611693).</w:t>
            </w:r>
          </w:p>
        </w:tc>
      </w:tr>
      <w:tr w:rsidR="001410A6" w:rsidRPr="00D079CE" w:rsidTr="0022526D">
        <w:tc>
          <w:tcPr>
            <w:tcW w:w="1980" w:type="dxa"/>
          </w:tcPr>
          <w:p w:rsidR="001410A6" w:rsidRPr="0080791B" w:rsidRDefault="001410A6" w:rsidP="00ED0BBC">
            <w:pPr>
              <w:pStyle w:val="BodyText"/>
            </w:pPr>
            <w:r>
              <w:lastRenderedPageBreak/>
              <w:t>Motorola Mobility</w:t>
            </w:r>
          </w:p>
        </w:tc>
        <w:tc>
          <w:tcPr>
            <w:tcW w:w="7082" w:type="dxa"/>
          </w:tcPr>
          <w:p w:rsidR="001410A6" w:rsidRPr="0067583B" w:rsidRDefault="001410A6" w:rsidP="00ED0BBC">
            <w:pPr>
              <w:pStyle w:val="BodyText"/>
              <w:rPr>
                <w:rFonts w:eastAsiaTheme="minorEastAsia"/>
                <w:lang w:eastAsia="zh-CN"/>
              </w:rPr>
            </w:pPr>
            <w:r>
              <w:rPr>
                <w:rFonts w:eastAsiaTheme="minorEastAsia"/>
                <w:lang w:eastAsia="zh-CN"/>
              </w:rPr>
              <w:t>Sparser SS raster than NR carrier raster may reduce flexibility of NR carrier placement, especially for a carrier bandwidth close to a SS bandwidth.</w:t>
            </w:r>
          </w:p>
        </w:tc>
      </w:tr>
      <w:tr w:rsidR="000E46E0" w:rsidRPr="00D079CE" w:rsidTr="0022526D">
        <w:tc>
          <w:tcPr>
            <w:tcW w:w="1980" w:type="dxa"/>
          </w:tcPr>
          <w:p w:rsidR="000E46E0" w:rsidRDefault="000E46E0" w:rsidP="00ED0BBC">
            <w:pPr>
              <w:pStyle w:val="BodyText"/>
            </w:pPr>
            <w:r>
              <w:t>InterDigital</w:t>
            </w:r>
          </w:p>
        </w:tc>
        <w:tc>
          <w:tcPr>
            <w:tcW w:w="7082" w:type="dxa"/>
          </w:tcPr>
          <w:p w:rsidR="000E46E0" w:rsidRDefault="000E46E0" w:rsidP="000E46E0">
            <w:pPr>
              <w:pStyle w:val="BodyText"/>
              <w:rPr>
                <w:rFonts w:eastAsiaTheme="minorEastAsia"/>
                <w:lang w:eastAsia="zh-CN"/>
              </w:rPr>
            </w:pPr>
            <w:r>
              <w:rPr>
                <w:lang w:eastAsia="zh-CN"/>
              </w:rPr>
              <w:t>We do not anticipate significant drawback</w:t>
            </w:r>
            <w:r>
              <w:rPr>
                <w:color w:val="000000" w:themeColor="text1"/>
              </w:rPr>
              <w:t xml:space="preserve"> of </w:t>
            </w:r>
            <w:r>
              <w:rPr>
                <w:szCs w:val="20"/>
              </w:rPr>
              <w:t>allowing t</w:t>
            </w:r>
            <w:r w:rsidRPr="0016660A">
              <w:rPr>
                <w:szCs w:val="20"/>
              </w:rPr>
              <w:t>he candidate frequency locati</w:t>
            </w:r>
            <w:r>
              <w:rPr>
                <w:szCs w:val="20"/>
              </w:rPr>
              <w:t>ons of synchronization signal</w:t>
            </w:r>
            <w:r w:rsidRPr="0016660A">
              <w:rPr>
                <w:szCs w:val="20"/>
              </w:rPr>
              <w:t xml:space="preserve"> are sparser than the possible frequency locations of the center of NR carrier bandwidth</w:t>
            </w:r>
            <w:r>
              <w:rPr>
                <w:szCs w:val="20"/>
              </w:rPr>
              <w:t>.</w:t>
            </w:r>
          </w:p>
        </w:tc>
      </w:tr>
      <w:tr w:rsidR="00DD01BC" w:rsidRPr="00D079CE" w:rsidTr="0022526D">
        <w:tc>
          <w:tcPr>
            <w:tcW w:w="1980" w:type="dxa"/>
          </w:tcPr>
          <w:p w:rsidR="00DD01BC" w:rsidRDefault="00DD01BC" w:rsidP="00AB524B">
            <w:pPr>
              <w:pStyle w:val="BodyText"/>
            </w:pPr>
            <w:r>
              <w:t>Fujitsu</w:t>
            </w:r>
          </w:p>
        </w:tc>
        <w:tc>
          <w:tcPr>
            <w:tcW w:w="7082" w:type="dxa"/>
          </w:tcPr>
          <w:p w:rsidR="00DD01BC" w:rsidRPr="00E65E0D" w:rsidRDefault="00DD01BC" w:rsidP="00AB524B">
            <w:pPr>
              <w:rPr>
                <w:lang w:eastAsia="zh-CN"/>
              </w:rPr>
            </w:pPr>
            <w:r>
              <w:rPr>
                <w:lang w:eastAsia="zh-CN"/>
              </w:rPr>
              <w:t>We agree with Nokia and note that this may have an impact on the minimum bandwidth that needs to be supported by a UE.</w:t>
            </w:r>
          </w:p>
        </w:tc>
      </w:tr>
      <w:tr w:rsidR="00DD01BC" w:rsidRPr="00D079CE" w:rsidTr="0022526D">
        <w:tc>
          <w:tcPr>
            <w:tcW w:w="1980" w:type="dxa"/>
          </w:tcPr>
          <w:p w:rsidR="00DD01BC" w:rsidRDefault="00DD01BC" w:rsidP="00AB524B">
            <w:pPr>
              <w:pStyle w:val="BodyText"/>
              <w:rPr>
                <w:lang w:eastAsia="ja-JP"/>
              </w:rPr>
            </w:pPr>
            <w:r>
              <w:rPr>
                <w:rFonts w:hint="eastAsia"/>
                <w:lang w:eastAsia="ja-JP"/>
              </w:rPr>
              <w:t>NTT DOCOMO</w:t>
            </w:r>
          </w:p>
        </w:tc>
        <w:tc>
          <w:tcPr>
            <w:tcW w:w="7082" w:type="dxa"/>
          </w:tcPr>
          <w:p w:rsidR="00DD01BC" w:rsidRDefault="00DD01BC" w:rsidP="00AB524B">
            <w:pPr>
              <w:rPr>
                <w:lang w:eastAsia="zh-CN"/>
              </w:rPr>
            </w:pPr>
            <w:r w:rsidRPr="00DD01BC">
              <w:rPr>
                <w:lang w:eastAsia="zh-CN"/>
              </w:rPr>
              <w:t xml:space="preserve">We do not see any significant drawback as long as SS raster will be appropriately defined for each </w:t>
            </w:r>
            <w:r w:rsidR="00962A0D" w:rsidRPr="00DD01BC">
              <w:rPr>
                <w:lang w:eastAsia="zh-CN"/>
              </w:rPr>
              <w:t>frequency</w:t>
            </w:r>
            <w:r w:rsidRPr="00DD01BC">
              <w:rPr>
                <w:lang w:eastAsia="zh-CN"/>
              </w:rPr>
              <w:t xml:space="preserve"> band and its possible deployment scenarios. SS location not at the center of NR carrier bandwidth would also be fine since UE can be informed about relative frequency offset between SS location and center of the NR carrier or each of other channels/signals.</w:t>
            </w:r>
          </w:p>
        </w:tc>
      </w:tr>
      <w:tr w:rsidR="00B52365" w:rsidRPr="00D079CE" w:rsidTr="0022526D">
        <w:tc>
          <w:tcPr>
            <w:tcW w:w="1980" w:type="dxa"/>
          </w:tcPr>
          <w:p w:rsidR="00B52365" w:rsidRPr="00B52365" w:rsidRDefault="00B52365" w:rsidP="00AB524B">
            <w:pPr>
              <w:pStyle w:val="BodyText"/>
              <w:rPr>
                <w:rFonts w:eastAsiaTheme="minorEastAsia"/>
                <w:lang w:eastAsia="zh-CN"/>
              </w:rPr>
            </w:pPr>
            <w:r>
              <w:rPr>
                <w:rFonts w:eastAsiaTheme="minorEastAsia" w:hint="eastAsia"/>
                <w:lang w:eastAsia="zh-CN"/>
              </w:rPr>
              <w:t>Xinwei</w:t>
            </w:r>
          </w:p>
        </w:tc>
        <w:tc>
          <w:tcPr>
            <w:tcW w:w="7082" w:type="dxa"/>
          </w:tcPr>
          <w:p w:rsidR="00B52365" w:rsidRPr="00B52365" w:rsidRDefault="00B52365" w:rsidP="007A5BFB">
            <w:pPr>
              <w:rPr>
                <w:rFonts w:eastAsiaTheme="minorEastAsia"/>
                <w:lang w:eastAsia="zh-CN"/>
              </w:rPr>
            </w:pPr>
            <w:r>
              <w:rPr>
                <w:rFonts w:eastAsiaTheme="minorEastAsia" w:hint="eastAsia"/>
                <w:lang w:eastAsia="zh-CN"/>
              </w:rPr>
              <w:t xml:space="preserve">There are not too much drawbacks </w:t>
            </w:r>
            <w:r>
              <w:rPr>
                <w:rFonts w:eastAsiaTheme="minorEastAsia"/>
                <w:lang w:eastAsia="zh-CN"/>
              </w:rPr>
              <w:t>except more efforts in neighbor cell search. UE may be configured to measure multiple frequency locations</w:t>
            </w:r>
            <w:r w:rsidR="007A5BFB">
              <w:rPr>
                <w:rFonts w:eastAsiaTheme="minorEastAsia"/>
                <w:lang w:eastAsia="zh-CN"/>
              </w:rPr>
              <w:t xml:space="preserve"> within the same band</w:t>
            </w:r>
            <w:r>
              <w:rPr>
                <w:rFonts w:eastAsiaTheme="minorEastAsia"/>
                <w:lang w:eastAsia="zh-CN"/>
              </w:rPr>
              <w:t xml:space="preserve"> at the same time. If neighboring cell are in the same resources, it is possible for UE to conduct simplified synchronization detection algorithm, with fewer</w:t>
            </w:r>
            <w:r w:rsidR="007A5BFB">
              <w:rPr>
                <w:rFonts w:eastAsiaTheme="minorEastAsia"/>
                <w:lang w:eastAsia="zh-CN"/>
              </w:rPr>
              <w:t xml:space="preserve"> filtering, FFTs and/or</w:t>
            </w:r>
            <w:r>
              <w:rPr>
                <w:rFonts w:eastAsiaTheme="minorEastAsia"/>
                <w:lang w:eastAsia="zh-CN"/>
              </w:rPr>
              <w:t xml:space="preserve"> correlation calculation</w:t>
            </w:r>
            <w:r w:rsidR="007A5BFB">
              <w:rPr>
                <w:rFonts w:eastAsiaTheme="minorEastAsia"/>
                <w:lang w:eastAsia="zh-CN"/>
              </w:rPr>
              <w:t>s</w:t>
            </w:r>
            <w:r>
              <w:rPr>
                <w:rFonts w:eastAsiaTheme="minorEastAsia"/>
                <w:lang w:eastAsia="zh-CN"/>
              </w:rPr>
              <w:t>. But</w:t>
            </w:r>
            <w:r w:rsidR="007A5BFB">
              <w:rPr>
                <w:rFonts w:eastAsiaTheme="minorEastAsia"/>
                <w:lang w:eastAsia="zh-CN"/>
              </w:rPr>
              <w:t xml:space="preserve"> now UE has to conduct the search on more resources. Those calculations could not be shared as they are on the same resource.</w:t>
            </w:r>
          </w:p>
        </w:tc>
      </w:tr>
      <w:tr w:rsidR="00C10A0D" w:rsidRPr="00D079CE" w:rsidTr="0022526D">
        <w:tc>
          <w:tcPr>
            <w:tcW w:w="1980" w:type="dxa"/>
          </w:tcPr>
          <w:p w:rsidR="00C10A0D" w:rsidRDefault="00C10A0D" w:rsidP="00AB524B">
            <w:pPr>
              <w:pStyle w:val="BodyText"/>
              <w:rPr>
                <w:rFonts w:eastAsiaTheme="minorEastAsia"/>
                <w:lang w:eastAsia="zh-CN"/>
              </w:rPr>
            </w:pPr>
            <w:r>
              <w:rPr>
                <w:rFonts w:eastAsiaTheme="minorEastAsia"/>
                <w:lang w:eastAsia="zh-CN"/>
              </w:rPr>
              <w:t>AT&amp;T</w:t>
            </w:r>
          </w:p>
        </w:tc>
        <w:tc>
          <w:tcPr>
            <w:tcW w:w="7082" w:type="dxa"/>
          </w:tcPr>
          <w:p w:rsidR="00C10A0D" w:rsidRDefault="00C10A0D" w:rsidP="00C10A0D">
            <w:pPr>
              <w:rPr>
                <w:rFonts w:eastAsiaTheme="minorEastAsia"/>
                <w:lang w:eastAsia="zh-CN"/>
              </w:rPr>
            </w:pPr>
            <w:r>
              <w:rPr>
                <w:rFonts w:eastAsiaTheme="minorEastAsia"/>
                <w:lang w:eastAsia="zh-CN"/>
              </w:rPr>
              <w:t>In principle this can be supported with appropriate signaling. However RAN1 should probably first decide on the minimum SS and system bandwidths sup</w:t>
            </w:r>
            <w:r w:rsidR="00F61384">
              <w:rPr>
                <w:rFonts w:eastAsiaTheme="minorEastAsia"/>
                <w:lang w:eastAsia="zh-CN"/>
              </w:rPr>
              <w:t>ported for NR before reaching a conclusion.</w:t>
            </w:r>
          </w:p>
        </w:tc>
      </w:tr>
      <w:tr w:rsidR="006C6DAB" w:rsidRPr="00D079CE" w:rsidTr="0022526D">
        <w:tc>
          <w:tcPr>
            <w:tcW w:w="1980" w:type="dxa"/>
          </w:tcPr>
          <w:p w:rsidR="006C6DAB" w:rsidRDefault="006C6DAB" w:rsidP="00AB524B">
            <w:pPr>
              <w:pStyle w:val="BodyText"/>
              <w:rPr>
                <w:rFonts w:eastAsiaTheme="minorEastAsia"/>
                <w:lang w:eastAsia="zh-CN"/>
              </w:rPr>
            </w:pPr>
          </w:p>
        </w:tc>
        <w:tc>
          <w:tcPr>
            <w:tcW w:w="7082" w:type="dxa"/>
          </w:tcPr>
          <w:p w:rsidR="006C6DAB" w:rsidRDefault="006C6DAB" w:rsidP="00C10A0D">
            <w:pPr>
              <w:rPr>
                <w:rFonts w:eastAsiaTheme="minorEastAsia"/>
                <w:lang w:eastAsia="zh-CN"/>
              </w:rPr>
            </w:pPr>
          </w:p>
        </w:tc>
      </w:tr>
    </w:tbl>
    <w:p w:rsidR="0016660A" w:rsidRDefault="0016660A" w:rsidP="0016660A">
      <w:pPr>
        <w:pStyle w:val="BodyText"/>
      </w:pPr>
    </w:p>
    <w:p w:rsidR="0016660A" w:rsidRPr="0016660A" w:rsidRDefault="0016660A" w:rsidP="0016660A">
      <w:pPr>
        <w:pStyle w:val="Heading1"/>
        <w:numPr>
          <w:ilvl w:val="0"/>
          <w:numId w:val="0"/>
        </w:numPr>
        <w:spacing w:before="180"/>
        <w:rPr>
          <w:sz w:val="20"/>
          <w:szCs w:val="20"/>
        </w:rPr>
      </w:pPr>
      <w:r w:rsidRPr="0016660A">
        <w:rPr>
          <w:sz w:val="20"/>
          <w:szCs w:val="20"/>
        </w:rPr>
        <w:t>Question</w:t>
      </w:r>
      <w:r>
        <w:rPr>
          <w:sz w:val="20"/>
          <w:szCs w:val="20"/>
        </w:rPr>
        <w:t xml:space="preserve"> </w:t>
      </w:r>
      <w:r w:rsidR="00076BD5">
        <w:rPr>
          <w:sz w:val="20"/>
          <w:szCs w:val="20"/>
        </w:rPr>
        <w:t>4 (optional)</w:t>
      </w:r>
      <w:r>
        <w:rPr>
          <w:sz w:val="20"/>
          <w:szCs w:val="20"/>
        </w:rPr>
        <w:t xml:space="preserve">: </w:t>
      </w:r>
      <w:r w:rsidR="00076BD5">
        <w:rPr>
          <w:sz w:val="20"/>
          <w:szCs w:val="20"/>
        </w:rPr>
        <w:t xml:space="preserve">please provide your views on </w:t>
      </w:r>
      <w:r w:rsidR="00076BD5" w:rsidRPr="00076BD5">
        <w:rPr>
          <w:sz w:val="20"/>
          <w:szCs w:val="20"/>
        </w:rPr>
        <w:t>scenarios where synchronization signal(s) of neighbour cells may not be on the same center frequency</w:t>
      </w:r>
      <w:r w:rsidR="00076BD5">
        <w:rPr>
          <w:sz w:val="20"/>
          <w:szCs w:val="20"/>
        </w:rPr>
        <w:t xml:space="preserve">, and the impact on </w:t>
      </w:r>
      <w:r w:rsidR="00076BD5" w:rsidRPr="00076BD5">
        <w:rPr>
          <w:sz w:val="20"/>
          <w:szCs w:val="20"/>
        </w:rPr>
        <w:t xml:space="preserve">intra/inter frequency </w:t>
      </w:r>
      <w:r w:rsidR="00C456CC">
        <w:rPr>
          <w:sz w:val="20"/>
          <w:szCs w:val="20"/>
        </w:rPr>
        <w:t>RRM</w:t>
      </w:r>
      <w:r w:rsidR="00076BD5" w:rsidRPr="00076BD5">
        <w:rPr>
          <w:sz w:val="20"/>
          <w:szCs w:val="20"/>
        </w:rPr>
        <w:t xml:space="preserve"> measurement</w:t>
      </w:r>
      <w:r w:rsidR="00076BD5">
        <w:rPr>
          <w:sz w:val="20"/>
          <w:szCs w:val="20"/>
        </w:rPr>
        <w:t>s.</w:t>
      </w:r>
    </w:p>
    <w:p w:rsidR="0016660A" w:rsidRDefault="0016660A" w:rsidP="0016660A">
      <w:pPr>
        <w:pStyle w:val="BodyText"/>
      </w:pPr>
    </w:p>
    <w:tbl>
      <w:tblPr>
        <w:tblStyle w:val="TableGrid"/>
        <w:tblW w:w="0" w:type="auto"/>
        <w:tblLook w:val="04A0" w:firstRow="1" w:lastRow="0" w:firstColumn="1" w:lastColumn="0" w:noHBand="0" w:noVBand="1"/>
      </w:tblPr>
      <w:tblGrid>
        <w:gridCol w:w="1980"/>
        <w:gridCol w:w="7082"/>
      </w:tblGrid>
      <w:tr w:rsidR="0016660A" w:rsidTr="00EF4C08">
        <w:trPr>
          <w:trHeight w:val="70"/>
        </w:trPr>
        <w:tc>
          <w:tcPr>
            <w:tcW w:w="1980" w:type="dxa"/>
            <w:shd w:val="clear" w:color="auto" w:fill="D9D9D9" w:themeFill="background1" w:themeFillShade="D9"/>
            <w:vAlign w:val="center"/>
          </w:tcPr>
          <w:p w:rsidR="0016660A" w:rsidRDefault="0016660A" w:rsidP="00EF4C08">
            <w:pPr>
              <w:pStyle w:val="BodyText"/>
            </w:pPr>
            <w:r>
              <w:t>Company</w:t>
            </w:r>
          </w:p>
        </w:tc>
        <w:tc>
          <w:tcPr>
            <w:tcW w:w="7082" w:type="dxa"/>
            <w:shd w:val="clear" w:color="auto" w:fill="D9D9D9" w:themeFill="background1" w:themeFillShade="D9"/>
            <w:vAlign w:val="center"/>
          </w:tcPr>
          <w:p w:rsidR="0016660A" w:rsidRDefault="0016660A" w:rsidP="00EF4C08">
            <w:pPr>
              <w:pStyle w:val="BodyText"/>
            </w:pPr>
            <w:r>
              <w:t>Comment</w:t>
            </w:r>
          </w:p>
        </w:tc>
      </w:tr>
      <w:tr w:rsidR="0016660A" w:rsidTr="00EF4C08">
        <w:tc>
          <w:tcPr>
            <w:tcW w:w="1980" w:type="dxa"/>
          </w:tcPr>
          <w:p w:rsidR="0016660A" w:rsidRDefault="00585436" w:rsidP="00EF4C08">
            <w:pPr>
              <w:pStyle w:val="BodyText"/>
            </w:pPr>
            <w:r>
              <w:t>Mediatek Inc.</w:t>
            </w:r>
          </w:p>
        </w:tc>
        <w:tc>
          <w:tcPr>
            <w:tcW w:w="7082" w:type="dxa"/>
          </w:tcPr>
          <w:p w:rsidR="00585436" w:rsidRDefault="00585436" w:rsidP="00EF4C08">
            <w:pPr>
              <w:pStyle w:val="BodyText"/>
            </w:pPr>
            <w:r>
              <w:t>If the neighbour cells synchronization are not on the same center frequency we expect the following:</w:t>
            </w:r>
          </w:p>
          <w:p w:rsidR="00585436" w:rsidRDefault="00585436" w:rsidP="00585436">
            <w:pPr>
              <w:pStyle w:val="BodyText"/>
              <w:numPr>
                <w:ilvl w:val="0"/>
                <w:numId w:val="14"/>
              </w:numPr>
            </w:pPr>
            <w:r>
              <w:t>Increased power consumption due to the larger receive BW required to be able to receive all the neighbour cells synchronization signals.</w:t>
            </w:r>
          </w:p>
          <w:p w:rsidR="00585436" w:rsidRPr="00585436" w:rsidRDefault="00585436" w:rsidP="00585436">
            <w:pPr>
              <w:pStyle w:val="BodyText"/>
              <w:numPr>
                <w:ilvl w:val="0"/>
                <w:numId w:val="14"/>
              </w:numPr>
            </w:pPr>
            <w:r>
              <w:t>Higher layer signaling may need to be introduced to signal to the UE the synchronization signal location of different cells</w:t>
            </w:r>
          </w:p>
        </w:tc>
      </w:tr>
      <w:tr w:rsidR="0016660A" w:rsidTr="00EF4C08">
        <w:tc>
          <w:tcPr>
            <w:tcW w:w="1980" w:type="dxa"/>
          </w:tcPr>
          <w:p w:rsidR="0016660A" w:rsidRDefault="0022526D" w:rsidP="00EF4C08">
            <w:pPr>
              <w:pStyle w:val="BodyText"/>
            </w:pPr>
            <w:r>
              <w:t>Nokia</w:t>
            </w:r>
          </w:p>
        </w:tc>
        <w:tc>
          <w:tcPr>
            <w:tcW w:w="7082" w:type="dxa"/>
          </w:tcPr>
          <w:p w:rsidR="0016660A" w:rsidRDefault="00592B34" w:rsidP="00592B34">
            <w:pPr>
              <w:pStyle w:val="BodyText"/>
            </w:pPr>
            <w:r>
              <w:t>For different type of deployments (e.g. dense small cells on same carrier) there could be some benefit to allow network to adjust the location of SS on different cells to prevent overlap. Depending on the assumed UE implementation (searcher) this could complicate the neighboring cell measurements, thus it probably should evaluated whether SS frequency shifting is providing sufficient benefits to justify the complexity. Note that it’s assumed that network would inform UE about the exact location of the SS of the neighboring cells.</w:t>
            </w:r>
          </w:p>
        </w:tc>
      </w:tr>
      <w:tr w:rsidR="0022526D" w:rsidRPr="00900CC3" w:rsidTr="0022526D">
        <w:tc>
          <w:tcPr>
            <w:tcW w:w="1980" w:type="dxa"/>
          </w:tcPr>
          <w:p w:rsidR="0022526D" w:rsidRPr="00900CC3" w:rsidRDefault="0022526D" w:rsidP="00DF3E3C">
            <w:pPr>
              <w:pStyle w:val="BodyText"/>
              <w:rPr>
                <w:color w:val="000000" w:themeColor="text1"/>
              </w:rPr>
            </w:pPr>
            <w:r w:rsidRPr="00900CC3">
              <w:rPr>
                <w:color w:val="000000" w:themeColor="text1"/>
              </w:rPr>
              <w:t>QC</w:t>
            </w:r>
          </w:p>
        </w:tc>
        <w:tc>
          <w:tcPr>
            <w:tcW w:w="7082" w:type="dxa"/>
          </w:tcPr>
          <w:p w:rsidR="0022526D" w:rsidRDefault="0022526D" w:rsidP="00DF3E3C">
            <w:pPr>
              <w:pStyle w:val="BodyText"/>
              <w:jc w:val="left"/>
              <w:rPr>
                <w:color w:val="000000" w:themeColor="text1"/>
              </w:rPr>
            </w:pPr>
            <w:r>
              <w:rPr>
                <w:color w:val="000000" w:themeColor="text1"/>
              </w:rPr>
              <w:t>Our view is that when neighboring cells has the same SS center frequency location, it is intra-frequency measurement.</w:t>
            </w:r>
          </w:p>
          <w:p w:rsidR="0022526D" w:rsidRPr="00900CC3" w:rsidRDefault="0022526D" w:rsidP="00DF3E3C">
            <w:pPr>
              <w:pStyle w:val="BodyText"/>
              <w:jc w:val="left"/>
              <w:rPr>
                <w:color w:val="000000" w:themeColor="text1"/>
              </w:rPr>
            </w:pPr>
            <w:r>
              <w:rPr>
                <w:color w:val="000000" w:themeColor="text1"/>
              </w:rPr>
              <w:t>When the neighboring cells has different SS center frequency location, it is inter-frequency measurement.</w:t>
            </w:r>
          </w:p>
        </w:tc>
      </w:tr>
      <w:tr w:rsidR="00DF69AF" w:rsidRPr="00900CC3" w:rsidTr="0022526D">
        <w:tc>
          <w:tcPr>
            <w:tcW w:w="1980" w:type="dxa"/>
          </w:tcPr>
          <w:p w:rsidR="00DF69AF" w:rsidRPr="00900CC3" w:rsidRDefault="00DF69AF" w:rsidP="00DF3E3C">
            <w:pPr>
              <w:pStyle w:val="BodyText"/>
              <w:rPr>
                <w:color w:val="000000" w:themeColor="text1"/>
              </w:rPr>
            </w:pPr>
            <w:r>
              <w:rPr>
                <w:rFonts w:eastAsia="Malgun Gothic" w:hint="eastAsia"/>
                <w:lang w:eastAsia="ko-KR"/>
              </w:rPr>
              <w:t>S</w:t>
            </w:r>
            <w:r>
              <w:rPr>
                <w:rFonts w:eastAsia="Malgun Gothic"/>
                <w:lang w:eastAsia="ko-KR"/>
              </w:rPr>
              <w:t>amsung</w:t>
            </w:r>
          </w:p>
        </w:tc>
        <w:tc>
          <w:tcPr>
            <w:tcW w:w="7082" w:type="dxa"/>
          </w:tcPr>
          <w:p w:rsidR="00DF69AF" w:rsidRDefault="00DF69AF" w:rsidP="00DF3E3C">
            <w:pPr>
              <w:pStyle w:val="BodyText"/>
              <w:jc w:val="left"/>
              <w:rPr>
                <w:color w:val="000000" w:themeColor="text1"/>
              </w:rPr>
            </w:pPr>
            <w:r>
              <w:rPr>
                <w:rFonts w:eastAsia="Malgun Gothic"/>
                <w:lang w:eastAsia="ko-KR"/>
              </w:rPr>
              <w:t>W</w:t>
            </w:r>
            <w:r>
              <w:rPr>
                <w:rFonts w:eastAsia="Malgun Gothic" w:hint="eastAsia"/>
                <w:lang w:eastAsia="ko-KR"/>
              </w:rPr>
              <w:t xml:space="preserve">e </w:t>
            </w:r>
            <w:r>
              <w:rPr>
                <w:rFonts w:eastAsia="Malgun Gothic"/>
                <w:lang w:eastAsia="ko-KR"/>
              </w:rPr>
              <w:t xml:space="preserve">do not see any motivation of having different frequency locations of synchronization signals between neighbor cells. If synchronization signals are allowed to be transmitted in different frequency locations between neighbor cells, it will increase UE complexity </w:t>
            </w:r>
            <w:r w:rsidR="008C35A4">
              <w:rPr>
                <w:rFonts w:eastAsia="Malgun Gothic"/>
                <w:lang w:eastAsia="ko-KR"/>
              </w:rPr>
              <w:t>for intra frequency measurement</w:t>
            </w:r>
            <w:r>
              <w:rPr>
                <w:rFonts w:eastAsia="Malgun Gothic"/>
                <w:lang w:eastAsia="ko-KR"/>
              </w:rPr>
              <w:t>.</w:t>
            </w:r>
          </w:p>
        </w:tc>
      </w:tr>
      <w:tr w:rsidR="00E63608" w:rsidRPr="00900CC3" w:rsidTr="0022526D">
        <w:tc>
          <w:tcPr>
            <w:tcW w:w="1980" w:type="dxa"/>
          </w:tcPr>
          <w:p w:rsidR="00E63608" w:rsidRDefault="00E63608" w:rsidP="00E63608">
            <w:pPr>
              <w:pStyle w:val="BodyText"/>
            </w:pPr>
            <w:r>
              <w:lastRenderedPageBreak/>
              <w:t>Intel</w:t>
            </w:r>
          </w:p>
        </w:tc>
        <w:tc>
          <w:tcPr>
            <w:tcW w:w="7082" w:type="dxa"/>
          </w:tcPr>
          <w:p w:rsidR="00E63608" w:rsidRDefault="00E63608" w:rsidP="00E63608">
            <w:pPr>
              <w:rPr>
                <w:lang w:eastAsia="zh-CN"/>
              </w:rPr>
            </w:pPr>
            <w:r>
              <w:t xml:space="preserve">If the SS between neighboring cells are aligned to same center frequency, </w:t>
            </w:r>
            <w:r>
              <w:rPr>
                <w:lang w:eastAsia="zh-CN"/>
              </w:rPr>
              <w:t xml:space="preserve">UE will be forced </w:t>
            </w:r>
            <w:r w:rsidRPr="00E65E0D">
              <w:rPr>
                <w:lang w:eastAsia="zh-CN"/>
              </w:rPr>
              <w:t>to perform multiple cell searches on the different frequencies, which can significantly increase UE complexity. Thus, it is preferable to align the frequency locations of NR SS for the same carrier frequency for intra-cell measurement.</w:t>
            </w:r>
          </w:p>
        </w:tc>
      </w:tr>
      <w:tr w:rsidR="006C4C55" w:rsidRPr="00900CC3" w:rsidTr="0022526D">
        <w:tc>
          <w:tcPr>
            <w:tcW w:w="1980" w:type="dxa"/>
          </w:tcPr>
          <w:p w:rsidR="006C4C55" w:rsidRDefault="006C4C55" w:rsidP="00E63608">
            <w:pPr>
              <w:pStyle w:val="BodyText"/>
            </w:pPr>
            <w:r>
              <w:t>ZTE</w:t>
            </w:r>
          </w:p>
        </w:tc>
        <w:tc>
          <w:tcPr>
            <w:tcW w:w="7082" w:type="dxa"/>
          </w:tcPr>
          <w:p w:rsidR="006C4C55" w:rsidRDefault="0067583B" w:rsidP="00E63608">
            <w:r w:rsidRPr="0067583B">
              <w:rPr>
                <w:rFonts w:eastAsiaTheme="minorEastAsia"/>
                <w:lang w:eastAsia="zh-CN"/>
              </w:rPr>
              <w:t>Serving cell can provide frequency information of SS of  neighbor cells, which helps complexity reduction of intra/inter frequency RRM measurements.</w:t>
            </w:r>
          </w:p>
        </w:tc>
      </w:tr>
      <w:tr w:rsidR="00151313" w:rsidRPr="00900CC3" w:rsidTr="0022526D">
        <w:tc>
          <w:tcPr>
            <w:tcW w:w="1980" w:type="dxa"/>
          </w:tcPr>
          <w:p w:rsidR="00151313" w:rsidRDefault="00151313" w:rsidP="00E63608">
            <w:pPr>
              <w:pStyle w:val="BodyText"/>
            </w:pPr>
            <w:r>
              <w:t>Sierra Wireless</w:t>
            </w:r>
          </w:p>
        </w:tc>
        <w:tc>
          <w:tcPr>
            <w:tcW w:w="7082" w:type="dxa"/>
          </w:tcPr>
          <w:p w:rsidR="00151313" w:rsidRPr="0067583B" w:rsidRDefault="00151313" w:rsidP="00151313">
            <w:pPr>
              <w:rPr>
                <w:rFonts w:eastAsiaTheme="minorEastAsia"/>
                <w:lang w:eastAsia="zh-CN"/>
              </w:rPr>
            </w:pPr>
            <w:r>
              <w:rPr>
                <w:rFonts w:eastAsiaTheme="minorEastAsia"/>
                <w:lang w:eastAsia="zh-CN"/>
              </w:rPr>
              <w:t>We agree with QC that intra-frequency neighbour will have similar bandwidths and center frequency and thus same SS location.</w:t>
            </w:r>
          </w:p>
        </w:tc>
      </w:tr>
      <w:tr w:rsidR="00E91A1E" w:rsidRPr="00900CC3" w:rsidTr="0022526D">
        <w:tc>
          <w:tcPr>
            <w:tcW w:w="1980" w:type="dxa"/>
          </w:tcPr>
          <w:p w:rsidR="00E91A1E" w:rsidRDefault="00E91A1E" w:rsidP="00E91A1E">
            <w:pPr>
              <w:pStyle w:val="BodyText"/>
            </w:pPr>
            <w:r>
              <w:t>Ericsson</w:t>
            </w:r>
          </w:p>
        </w:tc>
        <w:tc>
          <w:tcPr>
            <w:tcW w:w="7082" w:type="dxa"/>
          </w:tcPr>
          <w:p w:rsidR="00E91A1E" w:rsidRDefault="00E91A1E" w:rsidP="00E91A1E">
            <w:pPr>
              <w:pStyle w:val="BodyText"/>
              <w:rPr>
                <w:szCs w:val="20"/>
              </w:rPr>
            </w:pPr>
            <w:r>
              <w:t xml:space="preserve">In a typical deployment neighbor carriers will be aligned in frequency and then the SS will also be aligned. The measurements for idle mode cell reselection based on SS will then be intra-cell measurements according to the LTE definition. Whether any additional functionality would be needed beyond </w:t>
            </w:r>
            <w:r w:rsidR="00A1641C">
              <w:t xml:space="preserve">the division into </w:t>
            </w:r>
            <w:r>
              <w:t>intra- vs. inter-cell measurements should be studied further.</w:t>
            </w:r>
          </w:p>
          <w:p w:rsidR="00E91A1E" w:rsidRPr="0067583B" w:rsidRDefault="00E91A1E" w:rsidP="00E91A1E">
            <w:pPr>
              <w:rPr>
                <w:rFonts w:eastAsiaTheme="minorEastAsia"/>
                <w:lang w:eastAsia="zh-CN"/>
              </w:rPr>
            </w:pPr>
            <w:r>
              <w:rPr>
                <w:rFonts w:hint="eastAsia"/>
              </w:rPr>
              <w:t>Connected mode neighbor measurements should be based on MRS where the MRS can be frequency shifted to allow on</w:t>
            </w:r>
            <w:r>
              <w:t>e</w:t>
            </w:r>
            <w:r>
              <w:rPr>
                <w:rFonts w:hint="eastAsia"/>
              </w:rPr>
              <w:t>-shot measure of multiple MRS.</w:t>
            </w:r>
          </w:p>
        </w:tc>
      </w:tr>
      <w:tr w:rsidR="0064195A" w:rsidRPr="00900CC3" w:rsidTr="0022526D">
        <w:tc>
          <w:tcPr>
            <w:tcW w:w="1980" w:type="dxa"/>
          </w:tcPr>
          <w:p w:rsidR="0064195A" w:rsidRDefault="0064195A" w:rsidP="00E91A1E">
            <w:pPr>
              <w:pStyle w:val="BodyText"/>
            </w:pPr>
            <w:r>
              <w:rPr>
                <w:color w:val="000000" w:themeColor="text1"/>
                <w:lang w:eastAsia="ja-JP"/>
              </w:rPr>
              <w:t>Sony</w:t>
            </w:r>
          </w:p>
        </w:tc>
        <w:tc>
          <w:tcPr>
            <w:tcW w:w="7082" w:type="dxa"/>
          </w:tcPr>
          <w:p w:rsidR="0064195A" w:rsidRDefault="0064195A" w:rsidP="0064195A">
            <w:pPr>
              <w:pStyle w:val="BodyText"/>
              <w:jc w:val="left"/>
              <w:rPr>
                <w:color w:val="000000" w:themeColor="text1"/>
                <w:lang w:eastAsia="ja-JP"/>
              </w:rPr>
            </w:pPr>
            <w:r>
              <w:rPr>
                <w:color w:val="000000" w:themeColor="text1"/>
                <w:lang w:eastAsia="ja-JP"/>
              </w:rPr>
              <w:t>As per the Nokia response, there may be some benefits of preventing overlap (e.g. some interference-related issues). These would need further investigation.</w:t>
            </w:r>
          </w:p>
          <w:p w:rsidR="0064195A" w:rsidRDefault="0064195A" w:rsidP="0064195A">
            <w:pPr>
              <w:pStyle w:val="BodyText"/>
              <w:jc w:val="left"/>
              <w:rPr>
                <w:color w:val="000000" w:themeColor="text1"/>
                <w:lang w:eastAsia="ja-JP"/>
              </w:rPr>
            </w:pPr>
            <w:r>
              <w:rPr>
                <w:color w:val="000000" w:themeColor="text1"/>
                <w:lang w:eastAsia="ja-JP"/>
              </w:rPr>
              <w:t>Locating synchronization signals in different locations, but having the same centre frequency location would increase baseband intra-frequency measurement complexity. We still see these measurements as being intra-frequency measurements.</w:t>
            </w:r>
          </w:p>
          <w:p w:rsidR="0064195A" w:rsidRDefault="0064195A" w:rsidP="00264F73">
            <w:pPr>
              <w:pStyle w:val="BodyText"/>
            </w:pPr>
            <w:r>
              <w:rPr>
                <w:color w:val="000000" w:themeColor="text1"/>
                <w:lang w:eastAsia="ja-JP"/>
              </w:rPr>
              <w:t xml:space="preserve">If </w:t>
            </w:r>
            <w:r>
              <w:rPr>
                <w:rFonts w:hint="eastAsia"/>
                <w:color w:val="000000" w:themeColor="text1"/>
                <w:lang w:eastAsia="ja-JP"/>
              </w:rPr>
              <w:t xml:space="preserve">the centre frequency of the neighbor cells are </w:t>
            </w:r>
            <w:r>
              <w:rPr>
                <w:color w:val="000000" w:themeColor="text1"/>
                <w:lang w:eastAsia="ja-JP"/>
              </w:rPr>
              <w:t>sufficiently</w:t>
            </w:r>
            <w:r>
              <w:rPr>
                <w:rFonts w:hint="eastAsia"/>
                <w:color w:val="000000" w:themeColor="text1"/>
                <w:lang w:eastAsia="ja-JP"/>
              </w:rPr>
              <w:t xml:space="preserve"> different (e.g. </w:t>
            </w:r>
            <w:r>
              <w:rPr>
                <w:color w:val="000000" w:themeColor="text1"/>
                <w:lang w:eastAsia="ja-JP"/>
              </w:rPr>
              <w:t xml:space="preserve">there is no overlap </w:t>
            </w:r>
            <w:r w:rsidR="00264F73">
              <w:rPr>
                <w:rFonts w:hint="eastAsia"/>
                <w:color w:val="000000" w:themeColor="text1"/>
                <w:lang w:eastAsia="ja-JP"/>
              </w:rPr>
              <w:t>resource</w:t>
            </w:r>
            <w:r w:rsidR="00264F73">
              <w:rPr>
                <w:color w:val="000000" w:themeColor="text1"/>
                <w:lang w:eastAsia="ja-JP"/>
              </w:rPr>
              <w:t xml:space="preserve"> </w:t>
            </w:r>
            <w:r>
              <w:rPr>
                <w:color w:val="000000" w:themeColor="text1"/>
                <w:lang w:eastAsia="ja-JP"/>
              </w:rPr>
              <w:t>in frequency between the serving cell and the neighbor cells</w:t>
            </w:r>
            <w:r>
              <w:rPr>
                <w:rFonts w:hint="eastAsia"/>
                <w:color w:val="000000" w:themeColor="text1"/>
                <w:lang w:eastAsia="ja-JP"/>
              </w:rPr>
              <w:t>)</w:t>
            </w:r>
            <w:r>
              <w:rPr>
                <w:color w:val="000000" w:themeColor="text1"/>
                <w:lang w:eastAsia="ja-JP"/>
              </w:rPr>
              <w:t>, the measurements become inter-frequency measurements.</w:t>
            </w:r>
          </w:p>
        </w:tc>
      </w:tr>
      <w:tr w:rsidR="00BB6E05" w:rsidRPr="00900CC3" w:rsidTr="0022526D">
        <w:tc>
          <w:tcPr>
            <w:tcW w:w="1980" w:type="dxa"/>
          </w:tcPr>
          <w:p w:rsidR="00BB6E05" w:rsidRDefault="00BB6E05" w:rsidP="000C2DA0">
            <w:pPr>
              <w:pStyle w:val="BodyText"/>
            </w:pPr>
            <w:r>
              <w:t>CATT</w:t>
            </w:r>
          </w:p>
        </w:tc>
        <w:tc>
          <w:tcPr>
            <w:tcW w:w="7082" w:type="dxa"/>
          </w:tcPr>
          <w:p w:rsidR="00BB6E05" w:rsidRPr="0067583B" w:rsidRDefault="00BB6E05" w:rsidP="000C2DA0">
            <w:pPr>
              <w:rPr>
                <w:rFonts w:eastAsiaTheme="minorEastAsia"/>
                <w:lang w:eastAsia="zh-CN"/>
              </w:rPr>
            </w:pPr>
            <w:r>
              <w:rPr>
                <w:rFonts w:eastAsiaTheme="minorEastAsia"/>
                <w:lang w:eastAsia="zh-CN"/>
              </w:rPr>
              <w:t xml:space="preserve">We don’t see the motivation of defining NR-PSS/NR-SSS in different frequency band among neighboring cells.    If synchronization signals are not located at the same frequency location among neighboring cells, the synchronization signal detection performance needs to be specified different to that in the same location due to different interference assumptions.  </w:t>
            </w:r>
          </w:p>
        </w:tc>
      </w:tr>
      <w:tr w:rsidR="0012781D" w:rsidRPr="00900CC3" w:rsidTr="00E81D43">
        <w:tc>
          <w:tcPr>
            <w:tcW w:w="1980" w:type="dxa"/>
          </w:tcPr>
          <w:p w:rsidR="0012781D" w:rsidRDefault="0012781D" w:rsidP="00E81D43">
            <w:pPr>
              <w:pStyle w:val="BodyText"/>
              <w:rPr>
                <w:color w:val="000000" w:themeColor="text1"/>
                <w:lang w:eastAsia="ja-JP"/>
              </w:rPr>
            </w:pPr>
            <w:r>
              <w:rPr>
                <w:rFonts w:hint="eastAsia"/>
                <w:color w:val="000000" w:themeColor="text1"/>
                <w:lang w:eastAsia="ja-JP"/>
              </w:rPr>
              <w:t>Panasonic</w:t>
            </w:r>
          </w:p>
        </w:tc>
        <w:tc>
          <w:tcPr>
            <w:tcW w:w="7082" w:type="dxa"/>
          </w:tcPr>
          <w:p w:rsidR="0012781D" w:rsidRDefault="0012781D" w:rsidP="00E81D43">
            <w:pPr>
              <w:pStyle w:val="BodyText"/>
              <w:jc w:val="left"/>
              <w:rPr>
                <w:color w:val="000000" w:themeColor="text1"/>
                <w:lang w:eastAsia="ja-JP"/>
              </w:rPr>
            </w:pPr>
            <w:r>
              <w:rPr>
                <w:rFonts w:hint="eastAsia"/>
                <w:color w:val="000000" w:themeColor="text1"/>
                <w:lang w:eastAsia="ja-JP"/>
              </w:rPr>
              <w:t xml:space="preserve">In eICIC like deployment where large and small cells </w:t>
            </w:r>
            <w:r>
              <w:rPr>
                <w:color w:val="000000" w:themeColor="text1"/>
                <w:lang w:eastAsia="ja-JP"/>
              </w:rPr>
              <w:t>coexist</w:t>
            </w:r>
            <w:r>
              <w:rPr>
                <w:rFonts w:hint="eastAsia"/>
                <w:color w:val="000000" w:themeColor="text1"/>
                <w:lang w:eastAsia="ja-JP"/>
              </w:rPr>
              <w:t xml:space="preserve">, to adjust time/frequency location of synchronization signal is beneficial than mandating SS canceller. </w:t>
            </w:r>
          </w:p>
          <w:p w:rsidR="0012781D" w:rsidRDefault="0012781D" w:rsidP="00E81D43">
            <w:pPr>
              <w:pStyle w:val="BodyText"/>
              <w:jc w:val="left"/>
              <w:rPr>
                <w:color w:val="000000" w:themeColor="text1"/>
                <w:lang w:eastAsia="ja-JP"/>
              </w:rPr>
            </w:pPr>
            <w:r>
              <w:rPr>
                <w:rFonts w:hint="eastAsia"/>
                <w:color w:val="000000" w:themeColor="text1"/>
                <w:lang w:eastAsia="ja-JP"/>
              </w:rPr>
              <w:t>In the scenario that the gNB Tx power among cells are similar, aligned SS positions (of time/frequency) may be sufficient and better from UE power consumption perspective.</w:t>
            </w:r>
          </w:p>
        </w:tc>
      </w:tr>
      <w:tr w:rsidR="0012781D" w:rsidRPr="00900CC3" w:rsidTr="0022526D">
        <w:tc>
          <w:tcPr>
            <w:tcW w:w="1980" w:type="dxa"/>
          </w:tcPr>
          <w:p w:rsidR="0012781D" w:rsidRDefault="00917117" w:rsidP="000C2DA0">
            <w:pPr>
              <w:pStyle w:val="BodyText"/>
            </w:pPr>
            <w:r>
              <w:t>Huawei</w:t>
            </w:r>
          </w:p>
        </w:tc>
        <w:tc>
          <w:tcPr>
            <w:tcW w:w="7082" w:type="dxa"/>
          </w:tcPr>
          <w:p w:rsidR="00917117" w:rsidRDefault="00917117" w:rsidP="00917117">
            <w:r>
              <w:t>It is not clear whether the case where NR carriers of neighbour cells overlap with the same NR carrier bandwidth but use different frequency locations of synchronization signals is of interest. A potential use case is ICIC between macrocells synchronization signals and small cells synchronization signals, or potentially also ICIC among macrocells synchronization signals. In this case, it is assumed that the UE would be informed about a reduced set of candidate frequency locations to minimize the complexity of the cell search for RRM measurements.</w:t>
            </w:r>
          </w:p>
          <w:p w:rsidR="00917117" w:rsidRDefault="00917117" w:rsidP="00917117"/>
          <w:p w:rsidR="0012781D" w:rsidRDefault="00917117" w:rsidP="00917117">
            <w:pPr>
              <w:rPr>
                <w:rFonts w:eastAsiaTheme="minorEastAsia"/>
                <w:lang w:eastAsia="zh-CN"/>
              </w:rPr>
            </w:pPr>
            <w:r>
              <w:t>In case the neighbour cells carriers do not overlap and the UE is taking RRM measurements on a frequency that does not correspond to a configured component carrier, then this is inter-frequency measurements and naturally the frequency locations of the synchronization signals of cells operating in that measurement frequency need to be searched over the synchronization raster.</w:t>
            </w:r>
          </w:p>
        </w:tc>
      </w:tr>
      <w:tr w:rsidR="00DD01BC" w:rsidRPr="00900CC3" w:rsidTr="0022526D">
        <w:tc>
          <w:tcPr>
            <w:tcW w:w="1980" w:type="dxa"/>
          </w:tcPr>
          <w:p w:rsidR="00DD01BC" w:rsidRDefault="00DD01BC" w:rsidP="00AB524B">
            <w:pPr>
              <w:pStyle w:val="BodyText"/>
            </w:pPr>
            <w:r>
              <w:t>Fujitsu</w:t>
            </w:r>
          </w:p>
        </w:tc>
        <w:tc>
          <w:tcPr>
            <w:tcW w:w="7082" w:type="dxa"/>
          </w:tcPr>
          <w:p w:rsidR="00DD01BC" w:rsidRDefault="00DD01BC" w:rsidP="00AB524B">
            <w:r>
              <w:t xml:space="preserve">The shift of SS frequency could provide some benefits, for example interference avoidance for the dense deployment scenarios such as the case mentioned by Nokia. More investigation is required to find a good tradeoff between benefits and the extra implementation complexity. </w:t>
            </w:r>
          </w:p>
        </w:tc>
      </w:tr>
      <w:tr w:rsidR="00DD01BC" w:rsidRPr="00900CC3" w:rsidTr="0022526D">
        <w:tc>
          <w:tcPr>
            <w:tcW w:w="1980" w:type="dxa"/>
          </w:tcPr>
          <w:p w:rsidR="00DD01BC" w:rsidRDefault="00DD01BC" w:rsidP="00AB524B">
            <w:pPr>
              <w:pStyle w:val="BodyText"/>
              <w:rPr>
                <w:lang w:eastAsia="ja-JP"/>
              </w:rPr>
            </w:pPr>
            <w:r>
              <w:rPr>
                <w:rFonts w:hint="eastAsia"/>
                <w:lang w:eastAsia="ja-JP"/>
              </w:rPr>
              <w:t>NTT DOCOMO</w:t>
            </w:r>
          </w:p>
        </w:tc>
        <w:tc>
          <w:tcPr>
            <w:tcW w:w="7082" w:type="dxa"/>
          </w:tcPr>
          <w:p w:rsidR="00DD01BC" w:rsidRDefault="00DD01BC" w:rsidP="00AB524B">
            <w:r w:rsidRPr="00DD01BC">
              <w:t xml:space="preserve">In order to avoid significant increase of UE complexity for intra-frequency measurement, baseline assumption for intra-frequency measurement should be that NR-SS of neighbor cells are on the same center frequency unless otherwise instructed. </w:t>
            </w:r>
            <w:r>
              <w:rPr>
                <w:rFonts w:eastAsia="MS Mincho" w:hint="eastAsia"/>
                <w:lang w:eastAsia="ja-JP"/>
              </w:rPr>
              <w:t>We think m</w:t>
            </w:r>
            <w:r w:rsidRPr="00DD01BC">
              <w:t>otivation of co-channel HetNet may decrease in NR, but it can be investigated.</w:t>
            </w:r>
          </w:p>
        </w:tc>
      </w:tr>
      <w:tr w:rsidR="00235AC9" w:rsidRPr="00900CC3" w:rsidTr="0022526D">
        <w:tc>
          <w:tcPr>
            <w:tcW w:w="1980" w:type="dxa"/>
          </w:tcPr>
          <w:p w:rsidR="00235AC9" w:rsidRPr="00235AC9" w:rsidRDefault="00235AC9" w:rsidP="00AB524B">
            <w:pPr>
              <w:pStyle w:val="BodyText"/>
              <w:rPr>
                <w:rFonts w:eastAsiaTheme="minorEastAsia"/>
                <w:lang w:eastAsia="zh-CN"/>
              </w:rPr>
            </w:pPr>
            <w:r>
              <w:rPr>
                <w:rFonts w:eastAsiaTheme="minorEastAsia" w:hint="eastAsia"/>
                <w:lang w:eastAsia="zh-CN"/>
              </w:rPr>
              <w:lastRenderedPageBreak/>
              <w:t>Xinwei</w:t>
            </w:r>
          </w:p>
        </w:tc>
        <w:tc>
          <w:tcPr>
            <w:tcW w:w="7082" w:type="dxa"/>
          </w:tcPr>
          <w:p w:rsidR="009C1D08" w:rsidRPr="00235AC9" w:rsidRDefault="00235AC9" w:rsidP="00F02331">
            <w:pPr>
              <w:rPr>
                <w:rFonts w:eastAsiaTheme="minorEastAsia"/>
                <w:lang w:eastAsia="zh-CN"/>
              </w:rPr>
            </w:pPr>
            <w:r>
              <w:rPr>
                <w:rFonts w:eastAsiaTheme="minorEastAsia"/>
                <w:lang w:eastAsia="zh-CN"/>
              </w:rPr>
              <w:t xml:space="preserve">If neighboring SS is related to different center frequency, then it typically means that the neighboring cells are on non-overlapping frequency channels. We don’t see the needs of </w:t>
            </w:r>
            <w:r w:rsidR="00F02331">
              <w:rPr>
                <w:rFonts w:eastAsiaTheme="minorEastAsia"/>
                <w:lang w:eastAsia="zh-CN"/>
              </w:rPr>
              <w:t xml:space="preserve">overlapping between channels for neighboring cells. With this fixed relationship between SS and frequency channels, intra-frequency and inter-frequency RRM measurement </w:t>
            </w:r>
            <w:r w:rsidR="0092616E">
              <w:rPr>
                <w:rFonts w:eastAsiaTheme="minorEastAsia"/>
                <w:lang w:eastAsia="zh-CN"/>
              </w:rPr>
              <w:t xml:space="preserve">could be conducted in predefined resources, which could be configured by the network. </w:t>
            </w:r>
          </w:p>
        </w:tc>
      </w:tr>
      <w:tr w:rsidR="0073193D" w:rsidRPr="00900CC3" w:rsidTr="0022526D">
        <w:tc>
          <w:tcPr>
            <w:tcW w:w="1980" w:type="dxa"/>
          </w:tcPr>
          <w:p w:rsidR="0073193D" w:rsidRDefault="0073193D" w:rsidP="00AB524B">
            <w:pPr>
              <w:pStyle w:val="BodyText"/>
              <w:rPr>
                <w:rFonts w:eastAsiaTheme="minorEastAsia"/>
                <w:lang w:eastAsia="zh-CN"/>
              </w:rPr>
            </w:pPr>
            <w:r>
              <w:rPr>
                <w:rFonts w:eastAsiaTheme="minorEastAsia"/>
                <w:lang w:eastAsia="zh-CN"/>
              </w:rPr>
              <w:t>AT&amp;T</w:t>
            </w:r>
          </w:p>
        </w:tc>
        <w:tc>
          <w:tcPr>
            <w:tcW w:w="7082" w:type="dxa"/>
          </w:tcPr>
          <w:p w:rsidR="0073193D" w:rsidRDefault="0073193D" w:rsidP="000D01A6">
            <w:pPr>
              <w:rPr>
                <w:rFonts w:eastAsiaTheme="minorEastAsia"/>
                <w:lang w:eastAsia="zh-CN"/>
              </w:rPr>
            </w:pPr>
            <w:r>
              <w:rPr>
                <w:rFonts w:eastAsiaTheme="minorEastAsia"/>
                <w:lang w:eastAsia="zh-CN"/>
              </w:rPr>
              <w:t>The benefits in terms of interference reduction for dense NR deployments and the impact on UE measurement complexity should be further studied.</w:t>
            </w:r>
            <w:r w:rsidR="000D01A6">
              <w:rPr>
                <w:rFonts w:eastAsiaTheme="minorEastAsia"/>
                <w:lang w:eastAsia="zh-CN"/>
              </w:rPr>
              <w:t xml:space="preserve"> </w:t>
            </w:r>
          </w:p>
        </w:tc>
      </w:tr>
      <w:tr w:rsidR="006C6DAB" w:rsidRPr="00900CC3" w:rsidTr="0022526D">
        <w:tc>
          <w:tcPr>
            <w:tcW w:w="1980" w:type="dxa"/>
          </w:tcPr>
          <w:p w:rsidR="006C6DAB" w:rsidRDefault="006C6DAB" w:rsidP="006C6DAB">
            <w:pPr>
              <w:pStyle w:val="BodyText"/>
              <w:rPr>
                <w:lang w:eastAsia="ja-JP"/>
              </w:rPr>
            </w:pPr>
            <w:r>
              <w:rPr>
                <w:lang w:eastAsia="ja-JP"/>
              </w:rPr>
              <w:t>Convida</w:t>
            </w:r>
          </w:p>
        </w:tc>
        <w:tc>
          <w:tcPr>
            <w:tcW w:w="7082" w:type="dxa"/>
          </w:tcPr>
          <w:p w:rsidR="006C6DAB" w:rsidRPr="00DD01BC" w:rsidRDefault="006C6DAB" w:rsidP="006C6DAB">
            <w:r>
              <w:t xml:space="preserve">We agree the neighbor cells information can be broadcast to reduce CS efforts.  </w:t>
            </w:r>
          </w:p>
        </w:tc>
      </w:tr>
    </w:tbl>
    <w:p w:rsidR="0016660A" w:rsidRDefault="0016660A" w:rsidP="0016660A">
      <w:pPr>
        <w:pStyle w:val="BodyText"/>
      </w:pPr>
    </w:p>
    <w:p w:rsidR="0052140E" w:rsidRDefault="0052140E" w:rsidP="0052140E">
      <w:pPr>
        <w:pStyle w:val="Heading1"/>
        <w:spacing w:before="180"/>
        <w:ind w:left="562" w:hanging="562"/>
      </w:pPr>
      <w:r>
        <w:t>Other</w:t>
      </w:r>
    </w:p>
    <w:p w:rsidR="00BB7B54" w:rsidRDefault="00BB7B54" w:rsidP="0052140E">
      <w:pPr>
        <w:pStyle w:val="BodyText"/>
      </w:pPr>
    </w:p>
    <w:tbl>
      <w:tblPr>
        <w:tblStyle w:val="TableGrid"/>
        <w:tblW w:w="0" w:type="auto"/>
        <w:tblLook w:val="04A0" w:firstRow="1" w:lastRow="0" w:firstColumn="1" w:lastColumn="0" w:noHBand="0" w:noVBand="1"/>
      </w:tblPr>
      <w:tblGrid>
        <w:gridCol w:w="1980"/>
        <w:gridCol w:w="7082"/>
      </w:tblGrid>
      <w:tr w:rsidR="0052140E" w:rsidTr="001202FF">
        <w:trPr>
          <w:trHeight w:val="70"/>
        </w:trPr>
        <w:tc>
          <w:tcPr>
            <w:tcW w:w="1980" w:type="dxa"/>
            <w:shd w:val="clear" w:color="auto" w:fill="D9D9D9" w:themeFill="background1" w:themeFillShade="D9"/>
            <w:vAlign w:val="center"/>
          </w:tcPr>
          <w:p w:rsidR="0052140E" w:rsidRDefault="0052140E" w:rsidP="001202FF">
            <w:pPr>
              <w:pStyle w:val="BodyText"/>
            </w:pPr>
            <w:r>
              <w:t>Company</w:t>
            </w:r>
          </w:p>
        </w:tc>
        <w:tc>
          <w:tcPr>
            <w:tcW w:w="7082" w:type="dxa"/>
            <w:shd w:val="clear" w:color="auto" w:fill="D9D9D9" w:themeFill="background1" w:themeFillShade="D9"/>
            <w:vAlign w:val="center"/>
          </w:tcPr>
          <w:p w:rsidR="0052140E" w:rsidRDefault="0052140E" w:rsidP="001202FF">
            <w:pPr>
              <w:pStyle w:val="BodyText"/>
            </w:pPr>
            <w:r>
              <w:t>Comment</w:t>
            </w:r>
          </w:p>
        </w:tc>
      </w:tr>
      <w:tr w:rsidR="0052140E" w:rsidTr="001202FF">
        <w:tc>
          <w:tcPr>
            <w:tcW w:w="1980" w:type="dxa"/>
          </w:tcPr>
          <w:p w:rsidR="0052140E" w:rsidRDefault="00592B34" w:rsidP="001202FF">
            <w:pPr>
              <w:pStyle w:val="BodyText"/>
            </w:pPr>
            <w:r>
              <w:t>Nokia</w:t>
            </w:r>
          </w:p>
        </w:tc>
        <w:tc>
          <w:tcPr>
            <w:tcW w:w="7082" w:type="dxa"/>
          </w:tcPr>
          <w:p w:rsidR="0052140E" w:rsidRDefault="00592B34" w:rsidP="001202FF">
            <w:pPr>
              <w:pStyle w:val="BodyText"/>
            </w:pPr>
            <w:r>
              <w:t>It is assumed that network would provide sufficient information for the UE to carry out the UL transmission at desired resources</w:t>
            </w:r>
          </w:p>
        </w:tc>
      </w:tr>
      <w:tr w:rsidR="0052140E" w:rsidTr="001202FF">
        <w:tc>
          <w:tcPr>
            <w:tcW w:w="1980" w:type="dxa"/>
          </w:tcPr>
          <w:p w:rsidR="0052140E" w:rsidRDefault="0052140E" w:rsidP="001202FF">
            <w:pPr>
              <w:pStyle w:val="BodyText"/>
            </w:pPr>
          </w:p>
        </w:tc>
        <w:tc>
          <w:tcPr>
            <w:tcW w:w="7082" w:type="dxa"/>
          </w:tcPr>
          <w:p w:rsidR="0052140E" w:rsidRDefault="0052140E" w:rsidP="001202FF">
            <w:pPr>
              <w:pStyle w:val="BodyText"/>
            </w:pPr>
          </w:p>
        </w:tc>
      </w:tr>
    </w:tbl>
    <w:p w:rsidR="0052140E" w:rsidRDefault="0052140E" w:rsidP="0052140E">
      <w:pPr>
        <w:pStyle w:val="BodyText"/>
      </w:pPr>
    </w:p>
    <w:p w:rsidR="0052140E" w:rsidRPr="0052140E" w:rsidRDefault="0052140E" w:rsidP="0052140E">
      <w:pPr>
        <w:pStyle w:val="BodyText"/>
      </w:pPr>
    </w:p>
    <w:p w:rsidR="005838EA" w:rsidRPr="00C8496C" w:rsidRDefault="005838EA" w:rsidP="00C8496C">
      <w:pPr>
        <w:pStyle w:val="BodyText"/>
      </w:pPr>
    </w:p>
    <w:sectPr w:rsidR="005838EA" w:rsidRPr="00C8496C"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78A7" w:rsidRDefault="001578A7" w:rsidP="00DF69AF">
      <w:r>
        <w:separator/>
      </w:r>
    </w:p>
  </w:endnote>
  <w:endnote w:type="continuationSeparator" w:id="0">
    <w:p w:rsidR="001578A7" w:rsidRDefault="001578A7" w:rsidP="00DF6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78A7" w:rsidRDefault="001578A7" w:rsidP="00DF69AF">
      <w:r>
        <w:separator/>
      </w:r>
    </w:p>
  </w:footnote>
  <w:footnote w:type="continuationSeparator" w:id="0">
    <w:p w:rsidR="001578A7" w:rsidRDefault="001578A7" w:rsidP="00DF69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60608"/>
    <w:multiLevelType w:val="hybridMultilevel"/>
    <w:tmpl w:val="B1AED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5E2B6D"/>
    <w:multiLevelType w:val="hybridMultilevel"/>
    <w:tmpl w:val="6B5E81C4"/>
    <w:lvl w:ilvl="0" w:tplc="76A28436">
      <w:start w:val="1"/>
      <w:numFmt w:val="bullet"/>
      <w:lvlText w:val="•"/>
      <w:lvlJc w:val="left"/>
      <w:pPr>
        <w:tabs>
          <w:tab w:val="num" w:pos="360"/>
        </w:tabs>
        <w:ind w:left="360" w:hanging="360"/>
      </w:pPr>
      <w:rPr>
        <w:rFonts w:ascii="Arial" w:hAnsi="Arial" w:hint="default"/>
      </w:rPr>
    </w:lvl>
    <w:lvl w:ilvl="1" w:tplc="A96061B0">
      <w:start w:val="1"/>
      <w:numFmt w:val="bullet"/>
      <w:lvlText w:val="•"/>
      <w:lvlJc w:val="left"/>
      <w:pPr>
        <w:tabs>
          <w:tab w:val="num" w:pos="1080"/>
        </w:tabs>
        <w:ind w:left="1080" w:hanging="360"/>
      </w:pPr>
      <w:rPr>
        <w:rFonts w:ascii="Arial" w:hAnsi="Arial" w:hint="default"/>
      </w:rPr>
    </w:lvl>
    <w:lvl w:ilvl="2" w:tplc="F88A7A1E">
      <w:start w:val="2535"/>
      <w:numFmt w:val="bullet"/>
      <w:lvlText w:val="•"/>
      <w:lvlJc w:val="left"/>
      <w:pPr>
        <w:tabs>
          <w:tab w:val="num" w:pos="1800"/>
        </w:tabs>
        <w:ind w:left="1800" w:hanging="360"/>
      </w:pPr>
      <w:rPr>
        <w:rFonts w:ascii="Arial" w:hAnsi="Arial" w:hint="default"/>
      </w:rPr>
    </w:lvl>
    <w:lvl w:ilvl="3" w:tplc="70C0E70C">
      <w:start w:val="2535"/>
      <w:numFmt w:val="bullet"/>
      <w:lvlText w:val="–"/>
      <w:lvlJc w:val="left"/>
      <w:pPr>
        <w:tabs>
          <w:tab w:val="num" w:pos="2520"/>
        </w:tabs>
        <w:ind w:left="2520" w:hanging="360"/>
      </w:pPr>
      <w:rPr>
        <w:rFonts w:ascii="Arial" w:hAnsi="Arial" w:hint="default"/>
      </w:rPr>
    </w:lvl>
    <w:lvl w:ilvl="4" w:tplc="E5268106">
      <w:numFmt w:val="bullet"/>
      <w:lvlText w:val="-"/>
      <w:lvlJc w:val="left"/>
      <w:pPr>
        <w:ind w:left="3240" w:hanging="360"/>
      </w:pPr>
      <w:rPr>
        <w:rFonts w:ascii="Times New Roman" w:eastAsia="MS Mincho" w:hAnsi="Times New Roman" w:cs="Times New Roman" w:hint="default"/>
      </w:rPr>
    </w:lvl>
    <w:lvl w:ilvl="5" w:tplc="8D16FD60" w:tentative="1">
      <w:start w:val="1"/>
      <w:numFmt w:val="bullet"/>
      <w:lvlText w:val="•"/>
      <w:lvlJc w:val="left"/>
      <w:pPr>
        <w:tabs>
          <w:tab w:val="num" w:pos="3960"/>
        </w:tabs>
        <w:ind w:left="3960" w:hanging="360"/>
      </w:pPr>
      <w:rPr>
        <w:rFonts w:ascii="Arial" w:hAnsi="Arial" w:hint="default"/>
      </w:rPr>
    </w:lvl>
    <w:lvl w:ilvl="6" w:tplc="D966B808" w:tentative="1">
      <w:start w:val="1"/>
      <w:numFmt w:val="bullet"/>
      <w:lvlText w:val="•"/>
      <w:lvlJc w:val="left"/>
      <w:pPr>
        <w:tabs>
          <w:tab w:val="num" w:pos="4680"/>
        </w:tabs>
        <w:ind w:left="4680" w:hanging="360"/>
      </w:pPr>
      <w:rPr>
        <w:rFonts w:ascii="Arial" w:hAnsi="Arial" w:hint="default"/>
      </w:rPr>
    </w:lvl>
    <w:lvl w:ilvl="7" w:tplc="95A8EA86" w:tentative="1">
      <w:start w:val="1"/>
      <w:numFmt w:val="bullet"/>
      <w:lvlText w:val="•"/>
      <w:lvlJc w:val="left"/>
      <w:pPr>
        <w:tabs>
          <w:tab w:val="num" w:pos="5400"/>
        </w:tabs>
        <w:ind w:left="5400" w:hanging="360"/>
      </w:pPr>
      <w:rPr>
        <w:rFonts w:ascii="Arial" w:hAnsi="Arial" w:hint="default"/>
      </w:rPr>
    </w:lvl>
    <w:lvl w:ilvl="8" w:tplc="B832E68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07210D"/>
    <w:multiLevelType w:val="hybridMultilevel"/>
    <w:tmpl w:val="3E689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F54684"/>
    <w:multiLevelType w:val="hybridMultilevel"/>
    <w:tmpl w:val="12CC6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14"/>
  </w:num>
  <w:num w:numId="5">
    <w:abstractNumId w:val="10"/>
  </w:num>
  <w:num w:numId="6">
    <w:abstractNumId w:val="9"/>
  </w:num>
  <w:num w:numId="7">
    <w:abstractNumId w:val="13"/>
  </w:num>
  <w:num w:numId="8">
    <w:abstractNumId w:val="12"/>
  </w:num>
  <w:num w:numId="9">
    <w:abstractNumId w:val="4"/>
  </w:num>
  <w:num w:numId="10">
    <w:abstractNumId w:val="3"/>
  </w:num>
  <w:num w:numId="11">
    <w:abstractNumId w:val="7"/>
  </w:num>
  <w:num w:numId="12">
    <w:abstractNumId w:val="15"/>
  </w:num>
  <w:num w:numId="13">
    <w:abstractNumId w:val="2"/>
  </w:num>
  <w:num w:numId="14">
    <w:abstractNumId w:val="5"/>
  </w:num>
  <w:num w:numId="15">
    <w:abstractNumId w:val="14"/>
  </w:num>
  <w:num w:numId="16">
    <w:abstractNumId w:val="0"/>
  </w:num>
  <w:num w:numId="17">
    <w:abstractNumId w:val="14"/>
  </w:num>
  <w:num w:numId="18">
    <w:abstractNumId w:val="11"/>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208D5"/>
    <w:rsid w:val="00024F13"/>
    <w:rsid w:val="0003246D"/>
    <w:rsid w:val="00041679"/>
    <w:rsid w:val="00047D28"/>
    <w:rsid w:val="00076BD5"/>
    <w:rsid w:val="00076F3C"/>
    <w:rsid w:val="000A3B0F"/>
    <w:rsid w:val="000C11AB"/>
    <w:rsid w:val="000D01A6"/>
    <w:rsid w:val="000E46E0"/>
    <w:rsid w:val="000F42DF"/>
    <w:rsid w:val="00116866"/>
    <w:rsid w:val="0012781D"/>
    <w:rsid w:val="001410A6"/>
    <w:rsid w:val="00151313"/>
    <w:rsid w:val="00151E97"/>
    <w:rsid w:val="00154BF1"/>
    <w:rsid w:val="001578A7"/>
    <w:rsid w:val="00157B05"/>
    <w:rsid w:val="0016660A"/>
    <w:rsid w:val="001C72AD"/>
    <w:rsid w:val="0022526D"/>
    <w:rsid w:val="002337F6"/>
    <w:rsid w:val="00235AC9"/>
    <w:rsid w:val="00264F73"/>
    <w:rsid w:val="00265982"/>
    <w:rsid w:val="0028065B"/>
    <w:rsid w:val="00286B6D"/>
    <w:rsid w:val="002A2DB0"/>
    <w:rsid w:val="002D5335"/>
    <w:rsid w:val="00307B4C"/>
    <w:rsid w:val="003179E1"/>
    <w:rsid w:val="00321F43"/>
    <w:rsid w:val="0032524A"/>
    <w:rsid w:val="00335F0E"/>
    <w:rsid w:val="0034475B"/>
    <w:rsid w:val="0038572F"/>
    <w:rsid w:val="00435230"/>
    <w:rsid w:val="00474F7C"/>
    <w:rsid w:val="0048093F"/>
    <w:rsid w:val="004B7D00"/>
    <w:rsid w:val="004F6FB8"/>
    <w:rsid w:val="0050123C"/>
    <w:rsid w:val="0050621E"/>
    <w:rsid w:val="005202F7"/>
    <w:rsid w:val="0052140E"/>
    <w:rsid w:val="005514B5"/>
    <w:rsid w:val="00557364"/>
    <w:rsid w:val="0057001F"/>
    <w:rsid w:val="005838EA"/>
    <w:rsid w:val="00585436"/>
    <w:rsid w:val="00592B34"/>
    <w:rsid w:val="005A40F3"/>
    <w:rsid w:val="005D2C15"/>
    <w:rsid w:val="005E1C63"/>
    <w:rsid w:val="00603C92"/>
    <w:rsid w:val="00621454"/>
    <w:rsid w:val="00630336"/>
    <w:rsid w:val="0064195A"/>
    <w:rsid w:val="00642423"/>
    <w:rsid w:val="0067583B"/>
    <w:rsid w:val="006A286A"/>
    <w:rsid w:val="006B6958"/>
    <w:rsid w:val="006C2DA1"/>
    <w:rsid w:val="006C4C55"/>
    <w:rsid w:val="006C6DAB"/>
    <w:rsid w:val="006F5C63"/>
    <w:rsid w:val="0073193D"/>
    <w:rsid w:val="007672C7"/>
    <w:rsid w:val="00775DDE"/>
    <w:rsid w:val="007A5BFB"/>
    <w:rsid w:val="007E4282"/>
    <w:rsid w:val="0080791B"/>
    <w:rsid w:val="00816EC4"/>
    <w:rsid w:val="00817980"/>
    <w:rsid w:val="0083749F"/>
    <w:rsid w:val="00880235"/>
    <w:rsid w:val="008A0342"/>
    <w:rsid w:val="008C1525"/>
    <w:rsid w:val="008C35A4"/>
    <w:rsid w:val="008F2F94"/>
    <w:rsid w:val="00916A24"/>
    <w:rsid w:val="00917117"/>
    <w:rsid w:val="00917E41"/>
    <w:rsid w:val="0092616E"/>
    <w:rsid w:val="00942F98"/>
    <w:rsid w:val="0094371A"/>
    <w:rsid w:val="009455A8"/>
    <w:rsid w:val="00953793"/>
    <w:rsid w:val="00962A0D"/>
    <w:rsid w:val="009A05B5"/>
    <w:rsid w:val="009A3B52"/>
    <w:rsid w:val="009A473C"/>
    <w:rsid w:val="009B6672"/>
    <w:rsid w:val="009C1D08"/>
    <w:rsid w:val="009E46CD"/>
    <w:rsid w:val="009F3A20"/>
    <w:rsid w:val="009F4C26"/>
    <w:rsid w:val="00A13D1B"/>
    <w:rsid w:val="00A1641C"/>
    <w:rsid w:val="00A21ADF"/>
    <w:rsid w:val="00A22610"/>
    <w:rsid w:val="00A63BAC"/>
    <w:rsid w:val="00A71F26"/>
    <w:rsid w:val="00AA2ED8"/>
    <w:rsid w:val="00AE4468"/>
    <w:rsid w:val="00AE6E60"/>
    <w:rsid w:val="00B03ED8"/>
    <w:rsid w:val="00B05B4E"/>
    <w:rsid w:val="00B15EFA"/>
    <w:rsid w:val="00B368D9"/>
    <w:rsid w:val="00B52365"/>
    <w:rsid w:val="00B61A65"/>
    <w:rsid w:val="00B627C2"/>
    <w:rsid w:val="00B64853"/>
    <w:rsid w:val="00B8637C"/>
    <w:rsid w:val="00BA05BA"/>
    <w:rsid w:val="00BA5924"/>
    <w:rsid w:val="00BB2430"/>
    <w:rsid w:val="00BB6E05"/>
    <w:rsid w:val="00BB7B54"/>
    <w:rsid w:val="00BD4910"/>
    <w:rsid w:val="00BE4063"/>
    <w:rsid w:val="00BE7448"/>
    <w:rsid w:val="00BF7842"/>
    <w:rsid w:val="00C03483"/>
    <w:rsid w:val="00C10A0D"/>
    <w:rsid w:val="00C1560A"/>
    <w:rsid w:val="00C24D88"/>
    <w:rsid w:val="00C4495E"/>
    <w:rsid w:val="00C456CC"/>
    <w:rsid w:val="00C47A77"/>
    <w:rsid w:val="00C62894"/>
    <w:rsid w:val="00C64F66"/>
    <w:rsid w:val="00C82084"/>
    <w:rsid w:val="00C8496C"/>
    <w:rsid w:val="00CB5A40"/>
    <w:rsid w:val="00CC1CA7"/>
    <w:rsid w:val="00CD5F50"/>
    <w:rsid w:val="00CE6CB0"/>
    <w:rsid w:val="00CF7833"/>
    <w:rsid w:val="00D03072"/>
    <w:rsid w:val="00D20FFE"/>
    <w:rsid w:val="00D36A6D"/>
    <w:rsid w:val="00D44F50"/>
    <w:rsid w:val="00D577BB"/>
    <w:rsid w:val="00DD01BC"/>
    <w:rsid w:val="00DD11CB"/>
    <w:rsid w:val="00DD2EDA"/>
    <w:rsid w:val="00DE1BAA"/>
    <w:rsid w:val="00DE1FF9"/>
    <w:rsid w:val="00DE6FA0"/>
    <w:rsid w:val="00DF69AF"/>
    <w:rsid w:val="00E10C1F"/>
    <w:rsid w:val="00E52337"/>
    <w:rsid w:val="00E63608"/>
    <w:rsid w:val="00E6472B"/>
    <w:rsid w:val="00E72C0D"/>
    <w:rsid w:val="00E82314"/>
    <w:rsid w:val="00E91A1E"/>
    <w:rsid w:val="00EB26FB"/>
    <w:rsid w:val="00ED0DC6"/>
    <w:rsid w:val="00EF0AC9"/>
    <w:rsid w:val="00F02331"/>
    <w:rsid w:val="00F0627C"/>
    <w:rsid w:val="00F3085E"/>
    <w:rsid w:val="00F346B4"/>
    <w:rsid w:val="00F57D7C"/>
    <w:rsid w:val="00F61384"/>
    <w:rsid w:val="00F618ED"/>
    <w:rsid w:val="00F81C1C"/>
    <w:rsid w:val="00F92325"/>
    <w:rsid w:val="00FA0AA2"/>
    <w:rsid w:val="00FC3613"/>
    <w:rsid w:val="00FD1863"/>
    <w:rsid w:val="00FE11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26F57638-0169-4B4C-8712-7016C543B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Batang"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1"/>
    <w:rsid w:val="00F618ED"/>
    <w:pPr>
      <w:spacing w:after="120"/>
      <w:jc w:val="both"/>
    </w:pPr>
    <w:rPr>
      <w:rFonts w:eastAsia="MS Mincho"/>
    </w:rPr>
  </w:style>
  <w:style w:type="character" w:customStyle="1" w:styleId="BodyTextChar1">
    <w:name w:val="Body Text Char1"/>
    <w:aliases w:val="bt Char1"/>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46CD"/>
    <w:pPr>
      <w:spacing w:after="200"/>
    </w:pPr>
    <w:rPr>
      <w:iCs/>
      <w:sz w:val="18"/>
      <w:szCs w:val="18"/>
    </w:rPr>
  </w:style>
  <w:style w:type="paragraph" w:styleId="DocumentMap">
    <w:name w:val="Document Map"/>
    <w:basedOn w:val="Normal"/>
    <w:link w:val="DocumentMapChar"/>
    <w:uiPriority w:val="99"/>
    <w:semiHidden/>
    <w:unhideWhenUsed/>
    <w:rsid w:val="00AA2ED8"/>
    <w:rPr>
      <w:rFonts w:ascii="Tahoma" w:hAnsi="Tahoma" w:cs="Tahoma"/>
      <w:sz w:val="16"/>
      <w:szCs w:val="16"/>
    </w:rPr>
  </w:style>
  <w:style w:type="character" w:customStyle="1" w:styleId="DocumentMapChar">
    <w:name w:val="Document Map Char"/>
    <w:basedOn w:val="DefaultParagraphFont"/>
    <w:link w:val="DocumentMap"/>
    <w:uiPriority w:val="99"/>
    <w:semiHidden/>
    <w:rsid w:val="00AA2ED8"/>
    <w:rPr>
      <w:rFonts w:ascii="Tahoma" w:hAnsi="Tahoma" w:cs="Tahoma"/>
      <w:sz w:val="16"/>
      <w:szCs w:val="16"/>
    </w:rPr>
  </w:style>
  <w:style w:type="paragraph" w:styleId="BalloonText">
    <w:name w:val="Balloon Text"/>
    <w:basedOn w:val="Normal"/>
    <w:link w:val="BalloonTextChar"/>
    <w:uiPriority w:val="99"/>
    <w:semiHidden/>
    <w:unhideWhenUsed/>
    <w:rsid w:val="00AA2ED8"/>
    <w:rPr>
      <w:rFonts w:ascii="Tahoma" w:hAnsi="Tahoma" w:cs="Tahoma"/>
      <w:sz w:val="16"/>
      <w:szCs w:val="16"/>
    </w:rPr>
  </w:style>
  <w:style w:type="character" w:customStyle="1" w:styleId="BalloonTextChar">
    <w:name w:val="Balloon Text Char"/>
    <w:basedOn w:val="DefaultParagraphFont"/>
    <w:link w:val="BalloonText"/>
    <w:uiPriority w:val="99"/>
    <w:semiHidden/>
    <w:rsid w:val="00AA2ED8"/>
    <w:rPr>
      <w:rFonts w:ascii="Tahoma" w:hAnsi="Tahoma" w:cs="Tahoma"/>
      <w:sz w:val="16"/>
      <w:szCs w:val="16"/>
    </w:rPr>
  </w:style>
  <w:style w:type="character" w:styleId="Hyperlink">
    <w:name w:val="Hyperlink"/>
    <w:uiPriority w:val="99"/>
    <w:rsid w:val="00E6472B"/>
    <w:rPr>
      <w:color w:val="0000FF"/>
      <w:u w:val="single"/>
    </w:rPr>
  </w:style>
  <w:style w:type="paragraph" w:styleId="Footer">
    <w:name w:val="footer"/>
    <w:basedOn w:val="Normal"/>
    <w:link w:val="FooterChar"/>
    <w:uiPriority w:val="99"/>
    <w:unhideWhenUsed/>
    <w:rsid w:val="00DF69AF"/>
    <w:pPr>
      <w:tabs>
        <w:tab w:val="center" w:pos="4513"/>
        <w:tab w:val="right" w:pos="9026"/>
      </w:tabs>
      <w:snapToGrid w:val="0"/>
    </w:pPr>
  </w:style>
  <w:style w:type="character" w:customStyle="1" w:styleId="FooterChar">
    <w:name w:val="Footer Char"/>
    <w:basedOn w:val="DefaultParagraphFont"/>
    <w:link w:val="Footer"/>
    <w:uiPriority w:val="99"/>
    <w:rsid w:val="00DF69AF"/>
    <w:rPr>
      <w:rFonts w:ascii="Times New Roman"/>
      <w:sz w:val="20"/>
      <w:szCs w:val="24"/>
    </w:rPr>
  </w:style>
  <w:style w:type="character" w:styleId="CommentReference">
    <w:name w:val="annotation reference"/>
    <w:basedOn w:val="DefaultParagraphFont"/>
    <w:uiPriority w:val="99"/>
    <w:semiHidden/>
    <w:unhideWhenUsed/>
    <w:rsid w:val="00E63608"/>
    <w:rPr>
      <w:sz w:val="16"/>
      <w:szCs w:val="16"/>
    </w:rPr>
  </w:style>
  <w:style w:type="paragraph" w:styleId="CommentText">
    <w:name w:val="annotation text"/>
    <w:basedOn w:val="Normal"/>
    <w:link w:val="CommentTextChar"/>
    <w:uiPriority w:val="99"/>
    <w:semiHidden/>
    <w:unhideWhenUsed/>
    <w:rsid w:val="00E63608"/>
    <w:rPr>
      <w:rFonts w:eastAsia="Times New Roman"/>
      <w:szCs w:val="20"/>
    </w:rPr>
  </w:style>
  <w:style w:type="character" w:customStyle="1" w:styleId="CommentTextChar">
    <w:name w:val="Comment Text Char"/>
    <w:basedOn w:val="DefaultParagraphFont"/>
    <w:link w:val="CommentText"/>
    <w:uiPriority w:val="99"/>
    <w:semiHidden/>
    <w:rsid w:val="00E63608"/>
    <w:rPr>
      <w:rFonts w:ascii="Times New Roman" w:eastAsia="Times New Roman"/>
      <w:sz w:val="20"/>
      <w:szCs w:val="20"/>
    </w:rPr>
  </w:style>
  <w:style w:type="paragraph" w:styleId="CommentSubject">
    <w:name w:val="annotation subject"/>
    <w:basedOn w:val="CommentText"/>
    <w:next w:val="CommentText"/>
    <w:link w:val="CommentSubjectChar"/>
    <w:uiPriority w:val="99"/>
    <w:semiHidden/>
    <w:unhideWhenUsed/>
    <w:rsid w:val="00642423"/>
    <w:rPr>
      <w:rFonts w:eastAsia="Batang"/>
      <w:b/>
      <w:bCs/>
    </w:rPr>
  </w:style>
  <w:style w:type="character" w:customStyle="1" w:styleId="CommentSubjectChar">
    <w:name w:val="Comment Subject Char"/>
    <w:basedOn w:val="CommentTextChar"/>
    <w:link w:val="CommentSubject"/>
    <w:uiPriority w:val="99"/>
    <w:semiHidden/>
    <w:rsid w:val="00642423"/>
    <w:rPr>
      <w:rFonts w:ascii="Times New Roman" w:eastAsia="Times New Roman"/>
      <w:b/>
      <w:bCs/>
      <w:sz w:val="20"/>
      <w:szCs w:val="20"/>
    </w:rPr>
  </w:style>
  <w:style w:type="paragraph" w:styleId="ListParagraph">
    <w:name w:val="List Paragraph"/>
    <w:basedOn w:val="Normal"/>
    <w:uiPriority w:val="34"/>
    <w:qFormat/>
    <w:rsid w:val="007E4282"/>
    <w:pPr>
      <w:ind w:left="720"/>
      <w:contextualSpacing/>
    </w:pPr>
  </w:style>
  <w:style w:type="character" w:customStyle="1" w:styleId="BodyTextChar">
    <w:name w:val="Body Text Char"/>
    <w:aliases w:val="bt Char"/>
    <w:basedOn w:val="DefaultParagraphFont"/>
    <w:rsid w:val="00C03483"/>
    <w:rPr>
      <w:rFonts w:ascii="Times New Roman" w:eastAsia="MS Mincho"/>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618684">
      <w:bodyDiv w:val="1"/>
      <w:marLeft w:val="0"/>
      <w:marRight w:val="0"/>
      <w:marTop w:val="0"/>
      <w:marBottom w:val="0"/>
      <w:divBdr>
        <w:top w:val="none" w:sz="0" w:space="0" w:color="auto"/>
        <w:left w:val="none" w:sz="0" w:space="0" w:color="auto"/>
        <w:bottom w:val="none" w:sz="0" w:space="0" w:color="auto"/>
        <w:right w:val="none" w:sz="0" w:space="0" w:color="auto"/>
      </w:divBdr>
    </w:div>
    <w:div w:id="1171683591">
      <w:bodyDiv w:val="1"/>
      <w:marLeft w:val="0"/>
      <w:marRight w:val="0"/>
      <w:marTop w:val="0"/>
      <w:marBottom w:val="0"/>
      <w:divBdr>
        <w:top w:val="none" w:sz="0" w:space="0" w:color="auto"/>
        <w:left w:val="none" w:sz="0" w:space="0" w:color="auto"/>
        <w:bottom w:val="none" w:sz="0" w:space="0" w:color="auto"/>
        <w:right w:val="none" w:sz="0" w:space="0" w:color="auto"/>
      </w:divBdr>
    </w:div>
    <w:div w:id="1845898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DA2F9-2D1D-40E8-9D9F-EE5EEC4E8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5655</Words>
  <Characters>32234</Characters>
  <Application>Microsoft Office Word</Application>
  <DocSecurity>0</DocSecurity>
  <Lines>268</Lines>
  <Paragraphs>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37814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Stefan Parkvall</dc:creator>
  <cp:lastModifiedBy>David mazzarese</cp:lastModifiedBy>
  <cp:revision>2</cp:revision>
  <dcterms:created xsi:type="dcterms:W3CDTF">2016-11-14T12:26:00Z</dcterms:created>
  <dcterms:modified xsi:type="dcterms:W3CDTF">2016-11-14T12:26:00Z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1478132868</vt:lpwstr>
  </property>
</Properties>
</file>